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10B30" w14:textId="09FA9B79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3EF72A4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2B1D806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EE04F5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8C0F2" wp14:editId="6C2EDCB4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7D618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25D368AD" w14:textId="1E553E8F" w:rsidR="007E5D66" w:rsidRPr="00EE04F5" w:rsidRDefault="007E5D66" w:rsidP="007E5D66">
      <w:pPr>
        <w:spacing w:line="240" w:lineRule="auto"/>
        <w:ind w:left="5529" w:firstLine="0"/>
        <w:rPr>
          <w:b/>
          <w:color w:val="auto"/>
          <w:kern w:val="0"/>
          <w:sz w:val="56"/>
        </w:rPr>
      </w:pPr>
      <w:r w:rsidRPr="00EE04F5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6DD54F" wp14:editId="009D1211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B336A" w14:textId="77777777" w:rsidR="007E5D66" w:rsidRPr="003C60EB" w:rsidRDefault="007E5D66" w:rsidP="007E5D66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DD54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E2B336A" w14:textId="77777777" w:rsidR="007E5D66" w:rsidRPr="003C60EB" w:rsidRDefault="007E5D66" w:rsidP="007E5D66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EE04F5">
        <w:rPr>
          <w:b/>
          <w:color w:val="auto"/>
          <w:kern w:val="0"/>
          <w:sz w:val="56"/>
        </w:rPr>
        <w:t>Příloha C</w:t>
      </w:r>
    </w:p>
    <w:p w14:paraId="59AC2900" w14:textId="6431E666" w:rsidR="007E5D66" w:rsidRPr="006C47EF" w:rsidRDefault="007E5D66" w:rsidP="007E5D66">
      <w:pPr>
        <w:spacing w:line="240" w:lineRule="auto"/>
        <w:ind w:left="5529" w:firstLine="0"/>
        <w:rPr>
          <w:b/>
          <w:color w:val="808080" w:themeColor="background1" w:themeShade="80"/>
          <w:sz w:val="56"/>
          <w:szCs w:val="64"/>
        </w:rPr>
      </w:pPr>
      <w:r w:rsidRPr="006C47EF">
        <w:rPr>
          <w:b/>
          <w:color w:val="808080" w:themeColor="background1" w:themeShade="80"/>
          <w:sz w:val="56"/>
          <w:szCs w:val="64"/>
        </w:rPr>
        <w:t>Účtování a placení</w:t>
      </w:r>
    </w:p>
    <w:p w14:paraId="16661EA2" w14:textId="4C868EBA" w:rsidR="007E5D66" w:rsidRPr="00EE04F5" w:rsidRDefault="007E5D66" w:rsidP="007E5D66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66B1E48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b/>
          <w:color w:val="auto"/>
        </w:rPr>
      </w:pPr>
      <w:r w:rsidRPr="00EE04F5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5CD5C898" wp14:editId="107D5BF1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2E9B7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EE04F5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B927EE" w14:textId="5E048C5E" w:rsidR="00785AF1" w:rsidRPr="00EE04F5" w:rsidRDefault="00785AF1" w:rsidP="007E5D66">
          <w:pPr>
            <w:suppressAutoHyphens/>
            <w:rPr>
              <w:b/>
              <w:color w:val="auto"/>
            </w:rPr>
          </w:pPr>
          <w:r w:rsidRPr="00EE04F5">
            <w:rPr>
              <w:b/>
              <w:color w:val="auto"/>
            </w:rPr>
            <w:t>Obsah</w:t>
          </w:r>
        </w:p>
        <w:p w14:paraId="6263A71D" w14:textId="0136295D" w:rsidR="006A6851" w:rsidRDefault="00496FC4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EE04F5">
            <w:rPr>
              <w:color w:val="auto"/>
            </w:rPr>
            <w:fldChar w:fldCharType="begin"/>
          </w:r>
          <w:r w:rsidRPr="00EE04F5">
            <w:rPr>
              <w:color w:val="auto"/>
            </w:rPr>
            <w:instrText xml:space="preserve"> TOC \h \z \t "CETIN Nadpis;1" </w:instrText>
          </w:r>
          <w:r w:rsidRPr="00EE04F5">
            <w:rPr>
              <w:color w:val="auto"/>
            </w:rPr>
            <w:fldChar w:fldCharType="separate"/>
          </w:r>
          <w:hyperlink w:anchor="_Toc194392374" w:history="1">
            <w:r w:rsidR="006A6851" w:rsidRPr="00403522">
              <w:rPr>
                <w:rStyle w:val="Hypertextovodkaz"/>
                <w:bCs/>
                <w:noProof/>
                <w:kern w:val="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6A6851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6A6851" w:rsidRPr="00403522">
              <w:rPr>
                <w:rStyle w:val="Hypertextovodkaz"/>
                <w:noProof/>
              </w:rPr>
              <w:t>Úvod</w:t>
            </w:r>
            <w:r w:rsidR="006A6851">
              <w:rPr>
                <w:noProof/>
                <w:webHidden/>
              </w:rPr>
              <w:tab/>
            </w:r>
            <w:r w:rsidR="006A6851">
              <w:rPr>
                <w:noProof/>
                <w:webHidden/>
              </w:rPr>
              <w:fldChar w:fldCharType="begin"/>
            </w:r>
            <w:r w:rsidR="006A6851">
              <w:rPr>
                <w:noProof/>
                <w:webHidden/>
              </w:rPr>
              <w:instrText xml:space="preserve"> PAGEREF _Toc194392374 \h </w:instrText>
            </w:r>
            <w:r w:rsidR="006A6851">
              <w:rPr>
                <w:noProof/>
                <w:webHidden/>
              </w:rPr>
            </w:r>
            <w:r w:rsidR="006A6851">
              <w:rPr>
                <w:noProof/>
                <w:webHidden/>
              </w:rPr>
              <w:fldChar w:fldCharType="separate"/>
            </w:r>
            <w:r w:rsidR="006A6851">
              <w:rPr>
                <w:noProof/>
                <w:webHidden/>
              </w:rPr>
              <w:t>3</w:t>
            </w:r>
            <w:r w:rsidR="006A6851">
              <w:rPr>
                <w:noProof/>
                <w:webHidden/>
              </w:rPr>
              <w:fldChar w:fldCharType="end"/>
            </w:r>
          </w:hyperlink>
        </w:p>
        <w:p w14:paraId="240EFF78" w14:textId="24FA6EE7" w:rsidR="006A6851" w:rsidRDefault="006A6851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2375" w:history="1">
            <w:r w:rsidRPr="00403522">
              <w:rPr>
                <w:rStyle w:val="Hypertextovodkaz"/>
                <w:bCs/>
                <w:noProof/>
                <w:kern w:val="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403522">
              <w:rPr>
                <w:rStyle w:val="Hypertextovodkaz"/>
                <w:noProof/>
              </w:rPr>
              <w:t>Postup vyúčtování a platební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_Toc194392375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DA868" w14:textId="3D24BE93" w:rsidR="00785AF1" w:rsidRPr="00EE04F5" w:rsidRDefault="00496FC4" w:rsidP="00597AAB">
          <w:pPr>
            <w:ind w:left="0" w:firstLine="0"/>
            <w:rPr>
              <w:color w:val="auto"/>
            </w:rPr>
          </w:pPr>
          <w:r w:rsidRPr="00EE04F5">
            <w:rPr>
              <w:color w:val="auto"/>
            </w:rPr>
            <w:fldChar w:fldCharType="end"/>
          </w:r>
        </w:p>
      </w:sdtContent>
    </w:sdt>
    <w:p w14:paraId="75B61B22" w14:textId="77777777" w:rsidR="00785AF1" w:rsidRPr="00EE04F5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EE04F5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32C" w14:textId="77777777" w:rsidR="00A455B6" w:rsidRPr="00EE04F5" w:rsidRDefault="00A455B6">
      <w:pPr>
        <w:spacing w:after="200" w:line="276" w:lineRule="auto"/>
        <w:ind w:left="0" w:firstLine="0"/>
        <w:rPr>
          <w:color w:val="auto"/>
        </w:rPr>
      </w:pPr>
      <w:r w:rsidRPr="00EE04F5">
        <w:rPr>
          <w:color w:val="auto"/>
        </w:rPr>
        <w:br w:type="page"/>
      </w:r>
    </w:p>
    <w:p w14:paraId="12E9B32F" w14:textId="62A36E06" w:rsidR="00A455B6" w:rsidRPr="00654AA4" w:rsidRDefault="00156D1B" w:rsidP="00EE04F5">
      <w:pPr>
        <w:pStyle w:val="CETINNadpis"/>
        <w:rPr>
          <w:color w:val="auto"/>
          <w:sz w:val="22"/>
          <w:szCs w:val="22"/>
        </w:rPr>
      </w:pPr>
      <w:bookmarkStart w:id="0" w:name="_Toc194392374"/>
      <w:r w:rsidRPr="00654AA4">
        <w:rPr>
          <w:color w:val="auto"/>
          <w:sz w:val="22"/>
          <w:szCs w:val="22"/>
        </w:rPr>
        <w:lastRenderedPageBreak/>
        <w:t>Úvod</w:t>
      </w:r>
      <w:bookmarkEnd w:id="0"/>
    </w:p>
    <w:p w14:paraId="12E9B330" w14:textId="68755D61" w:rsidR="00D7456D" w:rsidRPr="00EE04F5" w:rsidRDefault="007D5DB8" w:rsidP="00EE04F5">
      <w:pPr>
        <w:pStyle w:val="CETINTextlnku"/>
      </w:pPr>
      <w:r w:rsidRPr="00EE04F5">
        <w:t xml:space="preserve">Tato </w:t>
      </w:r>
      <w:r w:rsidR="00102F9F" w:rsidRPr="00EE04F5">
        <w:t>p</w:t>
      </w:r>
      <w:r w:rsidRPr="00EE04F5">
        <w:t xml:space="preserve">říloha popisuje shromažďování údajů, postup vyúčtování a placení </w:t>
      </w:r>
      <w:r w:rsidR="006049ED" w:rsidRPr="00EE04F5">
        <w:t>Cen</w:t>
      </w:r>
      <w:r w:rsidR="007F017C" w:rsidRPr="00EE04F5">
        <w:t>.</w:t>
      </w:r>
    </w:p>
    <w:p w14:paraId="6BAE6078" w14:textId="24939FC6" w:rsidR="008F1D9B" w:rsidRPr="00654AA4" w:rsidRDefault="00452AB4" w:rsidP="00076DAB">
      <w:pPr>
        <w:pStyle w:val="CETINNadpis"/>
        <w:rPr>
          <w:color w:val="auto"/>
          <w:sz w:val="22"/>
          <w:szCs w:val="22"/>
        </w:rPr>
      </w:pPr>
      <w:bookmarkStart w:id="1" w:name="_Toc492555364"/>
      <w:bookmarkStart w:id="2" w:name="_Toc492638611"/>
      <w:bookmarkStart w:id="3" w:name="_Toc492555365"/>
      <w:bookmarkStart w:id="4" w:name="_Toc492638612"/>
      <w:bookmarkStart w:id="5" w:name="_Toc492555366"/>
      <w:bookmarkStart w:id="6" w:name="_Toc492638613"/>
      <w:bookmarkStart w:id="7" w:name="_Toc194392375"/>
      <w:bookmarkEnd w:id="1"/>
      <w:bookmarkEnd w:id="2"/>
      <w:bookmarkEnd w:id="3"/>
      <w:bookmarkEnd w:id="4"/>
      <w:bookmarkEnd w:id="5"/>
      <w:bookmarkEnd w:id="6"/>
      <w:r w:rsidRPr="00654AA4">
        <w:rPr>
          <w:color w:val="auto"/>
          <w:sz w:val="22"/>
          <w:szCs w:val="22"/>
        </w:rPr>
        <w:t>Postup vyúčtování</w:t>
      </w:r>
      <w:r w:rsidR="00ED5323" w:rsidRPr="00654AA4">
        <w:rPr>
          <w:color w:val="auto"/>
          <w:sz w:val="22"/>
          <w:szCs w:val="22"/>
        </w:rPr>
        <w:t xml:space="preserve"> a platební podmínky</w:t>
      </w:r>
      <w:bookmarkEnd w:id="7"/>
    </w:p>
    <w:p w14:paraId="57102DC1" w14:textId="490F248B" w:rsidR="00C86CEC" w:rsidRPr="00EE04F5" w:rsidRDefault="004723DC" w:rsidP="00076DAB">
      <w:pPr>
        <w:pStyle w:val="CETINTextlnku"/>
      </w:pPr>
      <w:r w:rsidRPr="00EE04F5">
        <w:t xml:space="preserve">Účtovacím obdobím je kalendářní měsíc. V rámci kalendářního měsíce budou shromažďována data a účtovány </w:t>
      </w:r>
      <w:r w:rsidR="00A618BA" w:rsidRPr="00EE04F5">
        <w:t>Ceny</w:t>
      </w:r>
      <w:r w:rsidR="00EB0ACC" w:rsidRPr="00EE04F5">
        <w:t>.</w:t>
      </w:r>
    </w:p>
    <w:p w14:paraId="72CBF4B0" w14:textId="5F89AD6B" w:rsidR="00AB1435" w:rsidRPr="00EE04F5" w:rsidRDefault="00CC6BFC" w:rsidP="00076DAB">
      <w:pPr>
        <w:pStyle w:val="CETINTextlnku"/>
      </w:pPr>
      <w:r w:rsidRPr="00EE04F5">
        <w:t>Bylo</w:t>
      </w:r>
      <w:r w:rsidR="00076DAB" w:rsidRPr="00EE04F5">
        <w:t>-</w:t>
      </w:r>
      <w:r w:rsidR="006D37C1" w:rsidRPr="00EE04F5">
        <w:t xml:space="preserve">li </w:t>
      </w:r>
      <w:r w:rsidRPr="00EE04F5">
        <w:t xml:space="preserve">plnění specifikované </w:t>
      </w:r>
      <w:r w:rsidR="00684D42" w:rsidRPr="00EE04F5">
        <w:t xml:space="preserve">Smlouvou </w:t>
      </w:r>
      <w:r w:rsidRPr="00EE04F5">
        <w:t>zahájeno</w:t>
      </w:r>
      <w:r w:rsidR="006D37C1" w:rsidRPr="00EE04F5">
        <w:t xml:space="preserve"> nebo </w:t>
      </w:r>
      <w:r w:rsidRPr="00EE04F5">
        <w:t xml:space="preserve">ukončeno </w:t>
      </w:r>
      <w:r w:rsidR="006D37C1" w:rsidRPr="00EE04F5">
        <w:t xml:space="preserve">v průběhu kalendářního měsíce a je-li </w:t>
      </w:r>
      <w:r w:rsidR="00A618BA" w:rsidRPr="00EE04F5">
        <w:t xml:space="preserve">Cena </w:t>
      </w:r>
      <w:r w:rsidR="006D37C1" w:rsidRPr="00EE04F5">
        <w:t xml:space="preserve">stanovena měsíční paušální částkou, pak se účtuje příslušná poměrná část </w:t>
      </w:r>
      <w:r w:rsidR="00A618BA" w:rsidRPr="00EE04F5">
        <w:t xml:space="preserve">Ceny </w:t>
      </w:r>
      <w:r w:rsidR="006D37C1" w:rsidRPr="00EE04F5">
        <w:t xml:space="preserve">za měsíc. Nezapočítá se den, kdy </w:t>
      </w:r>
      <w:r w:rsidRPr="00EE04F5">
        <w:t>došlo k zahájení plnění</w:t>
      </w:r>
      <w:r w:rsidR="006D37C1" w:rsidRPr="00EE04F5">
        <w:t xml:space="preserve">. Den, kdy </w:t>
      </w:r>
      <w:r w:rsidRPr="00EE04F5">
        <w:t>bylo plnění ukončeno</w:t>
      </w:r>
      <w:r w:rsidR="00AB1435" w:rsidRPr="00EE04F5">
        <w:t>, se započítá.</w:t>
      </w:r>
    </w:p>
    <w:p w14:paraId="4879B84A" w14:textId="73CE6F79" w:rsidR="00A31946" w:rsidRPr="00EE04F5" w:rsidRDefault="00A31946" w:rsidP="00076DAB">
      <w:pPr>
        <w:pStyle w:val="CETINTextlnku"/>
      </w:pPr>
      <w:r w:rsidRPr="00EE04F5">
        <w:t xml:space="preserve">Ceny jsou splatné na základě faktury vystavené </w:t>
      </w:r>
      <w:r w:rsidR="005777E1" w:rsidRPr="00EE04F5">
        <w:t xml:space="preserve">společností </w:t>
      </w:r>
      <w:r w:rsidR="00102F9F" w:rsidRPr="00EE04F5">
        <w:t xml:space="preserve">CETIN </w:t>
      </w:r>
      <w:r w:rsidRPr="00EE04F5">
        <w:t>do</w:t>
      </w:r>
      <w:r w:rsidR="00102F9F" w:rsidRPr="00EE04F5">
        <w:t> 30</w:t>
      </w:r>
      <w:r w:rsidRPr="00EE04F5">
        <w:t xml:space="preserve"> </w:t>
      </w:r>
      <w:r w:rsidR="008104F4" w:rsidRPr="00EE04F5">
        <w:t>(třicet</w:t>
      </w:r>
      <w:r w:rsidR="00A618BA" w:rsidRPr="00EE04F5">
        <w:t>i</w:t>
      </w:r>
      <w:r w:rsidR="008104F4" w:rsidRPr="00EE04F5">
        <w:t xml:space="preserve">) </w:t>
      </w:r>
      <w:r w:rsidRPr="00EE04F5">
        <w:t>kalendářních dnů od data vystavení faktury, pokud není písemně dohodnuto jinak. Zúčtovacím obdobím je kalendářní měsíc.</w:t>
      </w:r>
    </w:p>
    <w:p w14:paraId="3344AC62" w14:textId="56D21BAE" w:rsidR="00D6001D" w:rsidRPr="00EE04F5" w:rsidRDefault="00DE1521" w:rsidP="00076DAB">
      <w:pPr>
        <w:pStyle w:val="CETINTextlnku"/>
      </w:pPr>
      <w:r w:rsidRPr="00EE04F5">
        <w:t xml:space="preserve">Je-li </w:t>
      </w:r>
      <w:r w:rsidR="00C02A71" w:rsidRPr="00EE04F5">
        <w:t>Partner</w:t>
      </w:r>
      <w:r w:rsidR="0062098C" w:rsidRPr="00EE04F5">
        <w:t xml:space="preserve"> </w:t>
      </w:r>
      <w:r w:rsidRPr="00EE04F5">
        <w:t xml:space="preserve">v prodlení s úhradou účtované částky, </w:t>
      </w:r>
      <w:r w:rsidR="00A618BA" w:rsidRPr="00EE04F5">
        <w:t xml:space="preserve">je povinen uhradit společnosti CETIN </w:t>
      </w:r>
      <w:r w:rsidR="00102F9F" w:rsidRPr="00EE04F5">
        <w:t>smluvní pokut</w:t>
      </w:r>
      <w:r w:rsidR="00A618BA" w:rsidRPr="00EE04F5">
        <w:t>u</w:t>
      </w:r>
      <w:r w:rsidRPr="00EE04F5">
        <w:t xml:space="preserve"> ve výši 0,05 % </w:t>
      </w:r>
      <w:r w:rsidR="00102F9F" w:rsidRPr="00EE04F5">
        <w:t xml:space="preserve">z dlužné částky </w:t>
      </w:r>
      <w:r w:rsidRPr="00EE04F5">
        <w:t>za kaž</w:t>
      </w:r>
      <w:r w:rsidR="00C76F0E" w:rsidRPr="00EE04F5">
        <w:t xml:space="preserve">dý </w:t>
      </w:r>
      <w:r w:rsidR="00102F9F" w:rsidRPr="00EE04F5">
        <w:t xml:space="preserve">i započatý </w:t>
      </w:r>
      <w:r w:rsidR="00C76F0E" w:rsidRPr="00EE04F5">
        <w:t>den prodlení.</w:t>
      </w:r>
    </w:p>
    <w:p w14:paraId="008C0B2F" w14:textId="71288369" w:rsidR="00020AD5" w:rsidRPr="00EE04F5" w:rsidRDefault="00020AD5" w:rsidP="00076DAB">
      <w:pPr>
        <w:pStyle w:val="CETINTextlnku"/>
      </w:pPr>
      <w:r w:rsidRPr="00EE04F5">
        <w:t>Úrok z</w:t>
      </w:r>
      <w:r w:rsidR="00102F9F" w:rsidRPr="00EE04F5">
        <w:t> </w:t>
      </w:r>
      <w:r w:rsidRPr="00EE04F5">
        <w:t>prodlení</w:t>
      </w:r>
      <w:r w:rsidR="00102F9F" w:rsidRPr="00EE04F5">
        <w:t xml:space="preserve"> ve výši 0,05 % z dlužné částky za každý i započatý den prodlení</w:t>
      </w:r>
      <w:r w:rsidRPr="00EE04F5">
        <w:t xml:space="preserve"> bude účtován od a včetně prvního dne následujícího po datu splatnosti dlužné částky, která měla být uhrazena, až do jejího úplného uhrazení.</w:t>
      </w:r>
    </w:p>
    <w:p w14:paraId="50B8F0B0" w14:textId="535146EE" w:rsidR="008D47F2" w:rsidRPr="00EE04F5" w:rsidRDefault="008D47F2" w:rsidP="00076DAB">
      <w:pPr>
        <w:pStyle w:val="CETINTextlnku"/>
      </w:pPr>
      <w:r w:rsidRPr="00EE04F5">
        <w:t>Není-li uvedeno jinak, smluvní pokuty jsou splatné ve lhůtě 30</w:t>
      </w:r>
      <w:r w:rsidR="00A618BA" w:rsidRPr="00EE04F5">
        <w:t xml:space="preserve"> (třiceti)</w:t>
      </w:r>
      <w:r w:rsidRPr="00EE04F5">
        <w:t xml:space="preserve"> </w:t>
      </w:r>
      <w:r w:rsidR="00102F9F" w:rsidRPr="00EE04F5">
        <w:t xml:space="preserve">kalendářních </w:t>
      </w:r>
      <w:r w:rsidRPr="00EE04F5">
        <w:t xml:space="preserve">dnů od zaslání výzvy </w:t>
      </w:r>
      <w:r w:rsidR="00102F9F" w:rsidRPr="00EE04F5">
        <w:t>S</w:t>
      </w:r>
      <w:r w:rsidRPr="00EE04F5">
        <w:t>traně, která je povinna smluvní pokutu zaplatit.</w:t>
      </w:r>
    </w:p>
    <w:p w14:paraId="098918A4" w14:textId="77777777" w:rsidR="006C47EF" w:rsidRDefault="00825E08" w:rsidP="006C47EF">
      <w:pPr>
        <w:pStyle w:val="CETINTextlnku"/>
        <w:numPr>
          <w:ilvl w:val="1"/>
          <w:numId w:val="35"/>
        </w:numPr>
      </w:pPr>
      <w:r w:rsidRPr="00EE04F5">
        <w:t xml:space="preserve">Placení se realizuje formou bezhotovostního platebního styku. Údaje o bankovním spojení </w:t>
      </w:r>
      <w:r w:rsidR="00102F9F" w:rsidRPr="00EE04F5">
        <w:t xml:space="preserve">Stran </w:t>
      </w:r>
      <w:r w:rsidRPr="00EE04F5">
        <w:t xml:space="preserve">budou uvedeny na každé faktuře. </w:t>
      </w:r>
      <w:r w:rsidR="006C47EF">
        <w:t>Peněžitý dluh je splněn připsáním fakturované částky v plné výši na bankovní účet věřitele.</w:t>
      </w:r>
    </w:p>
    <w:p w14:paraId="3207B520" w14:textId="6ADAD609" w:rsidR="009D0728" w:rsidRPr="00EE04F5" w:rsidRDefault="009D0728" w:rsidP="00076DAB">
      <w:pPr>
        <w:pStyle w:val="CETINTextlnku"/>
      </w:pPr>
      <w:r w:rsidRPr="00EE04F5">
        <w:t xml:space="preserve">Kontaktní adresy účetních míst </w:t>
      </w:r>
      <w:r w:rsidR="005777E1" w:rsidRPr="00EE04F5">
        <w:t xml:space="preserve">společnosti </w:t>
      </w:r>
      <w:r w:rsidRPr="00EE04F5">
        <w:t xml:space="preserve">CETIN a </w:t>
      </w:r>
      <w:r w:rsidR="00C02A71" w:rsidRPr="00EE04F5">
        <w:t>Partnera</w:t>
      </w:r>
      <w:r w:rsidR="00102F9F" w:rsidRPr="00EE04F5">
        <w:t xml:space="preserve"> </w:t>
      </w:r>
      <w:r w:rsidRPr="00EE04F5">
        <w:t>jsou uvedeny v Příloze</w:t>
      </w:r>
      <w:r w:rsidR="00E81DB8" w:rsidRPr="00EE04F5">
        <w:t xml:space="preserve"> F.</w:t>
      </w:r>
    </w:p>
    <w:p w14:paraId="5A2D49EA" w14:textId="25D7B9FF" w:rsidR="00E81DB8" w:rsidRPr="00EE04F5" w:rsidRDefault="00CD0460" w:rsidP="00076DAB">
      <w:pPr>
        <w:pStyle w:val="CETINTextlnku"/>
      </w:pPr>
      <w:r w:rsidRPr="00EE04F5">
        <w:t xml:space="preserve">Při změně kontaktní adresy účetního místa a jiných údajů nezbytných pro vystavení daňového dokladu je každá </w:t>
      </w:r>
      <w:r w:rsidR="00102F9F" w:rsidRPr="00EE04F5">
        <w:t xml:space="preserve">Strana </w:t>
      </w:r>
      <w:r w:rsidRPr="00EE04F5">
        <w:t xml:space="preserve">povinna oznámit tuto skutečnost druhé </w:t>
      </w:r>
      <w:r w:rsidR="00102F9F" w:rsidRPr="00EE04F5">
        <w:t xml:space="preserve">Straně </w:t>
      </w:r>
      <w:r w:rsidRPr="00EE04F5">
        <w:t xml:space="preserve">bez zbytečného odkladu a obě </w:t>
      </w:r>
      <w:r w:rsidR="00102F9F" w:rsidRPr="00EE04F5">
        <w:t xml:space="preserve">Strany </w:t>
      </w:r>
      <w:r w:rsidRPr="00EE04F5">
        <w:t>postupují dle Smlouvy.</w:t>
      </w:r>
    </w:p>
    <w:p w14:paraId="4D8C18EA" w14:textId="7AA29739" w:rsidR="004262BA" w:rsidRPr="00EE04F5" w:rsidRDefault="004262BA" w:rsidP="00076DAB">
      <w:pPr>
        <w:pStyle w:val="CETINTextlnku"/>
      </w:pPr>
      <w:r w:rsidRPr="00EE04F5">
        <w:t>Vyúčtování musí mít náležitosti daňového dokladu dle platných</w:t>
      </w:r>
      <w:r w:rsidR="00010F5A" w:rsidRPr="00EE04F5">
        <w:t xml:space="preserve"> a účinných</w:t>
      </w:r>
      <w:r w:rsidRPr="00EE04F5">
        <w:t xml:space="preserve"> právních předpisů, zejména</w:t>
      </w:r>
      <w:r w:rsidR="00CD6F53">
        <w:t xml:space="preserve"> § 29</w:t>
      </w:r>
      <w:r w:rsidR="0024584B" w:rsidRPr="00EE04F5">
        <w:t xml:space="preserve"> Z</w:t>
      </w:r>
      <w:r w:rsidR="00581145" w:rsidRPr="00EE04F5">
        <w:t xml:space="preserve">ákona o </w:t>
      </w:r>
      <w:r w:rsidR="0024584B" w:rsidRPr="00EE04F5">
        <w:t>DPH</w:t>
      </w:r>
      <w:r w:rsidR="006C47EF">
        <w:t xml:space="preserve"> a </w:t>
      </w:r>
      <w:r w:rsidR="00CD6F53">
        <w:t>to především</w:t>
      </w:r>
      <w:r w:rsidRPr="00EE04F5">
        <w:t>:</w:t>
      </w:r>
    </w:p>
    <w:p w14:paraId="62097EC3" w14:textId="6BBBD811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 xml:space="preserve">sídlo </w:t>
      </w:r>
      <w:r w:rsidR="00C02A71" w:rsidRPr="00EE04F5">
        <w:t>Partnera</w:t>
      </w:r>
      <w:r w:rsidRPr="00EE04F5">
        <w:t>, obchodní firmu a DIČ a IČ</w:t>
      </w:r>
      <w:r w:rsidR="00102F9F" w:rsidRPr="00EE04F5">
        <w:t>O</w:t>
      </w:r>
      <w:r w:rsidRPr="00EE04F5">
        <w:t>;</w:t>
      </w:r>
    </w:p>
    <w:p w14:paraId="546E1964" w14:textId="2CB091FD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sídlo</w:t>
      </w:r>
      <w:r w:rsidR="005777E1" w:rsidRPr="00EE04F5">
        <w:t xml:space="preserve"> společnosti</w:t>
      </w:r>
      <w:r w:rsidRPr="00EE04F5">
        <w:t xml:space="preserve"> CETIN, obchodní firmu, DIČ a IČ</w:t>
      </w:r>
      <w:r w:rsidR="00102F9F" w:rsidRPr="00EE04F5">
        <w:t>O</w:t>
      </w:r>
      <w:r w:rsidRPr="00EE04F5">
        <w:t>;</w:t>
      </w:r>
    </w:p>
    <w:p w14:paraId="47B5B930" w14:textId="77777777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číslo faktury, datum vystavení a datum uskutečnění zdanitelného plnění;</w:t>
      </w:r>
    </w:p>
    <w:p w14:paraId="3895FC58" w14:textId="04925671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rozsah a předmět plnění</w:t>
      </w:r>
      <w:r w:rsidR="0024584B" w:rsidRPr="00EE04F5">
        <w:t>;</w:t>
      </w:r>
    </w:p>
    <w:p w14:paraId="40092EAD" w14:textId="557CCA49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 xml:space="preserve">jednotkovou a celkovou </w:t>
      </w:r>
      <w:r w:rsidR="006049ED" w:rsidRPr="00EE04F5">
        <w:t>Cenu</w:t>
      </w:r>
      <w:r w:rsidR="0024584B" w:rsidRPr="00EE04F5">
        <w:t>;</w:t>
      </w:r>
    </w:p>
    <w:p w14:paraId="02F2F71E" w14:textId="7AD80F9B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základ daně, sazbu daně, výši daně</w:t>
      </w:r>
      <w:r w:rsidR="0024584B" w:rsidRPr="00EE04F5">
        <w:t>;</w:t>
      </w:r>
    </w:p>
    <w:p w14:paraId="612C61A1" w14:textId="64C5C46C" w:rsidR="00CD0460" w:rsidRDefault="004262BA" w:rsidP="008951A2">
      <w:pPr>
        <w:pStyle w:val="CETINTextlnku"/>
        <w:numPr>
          <w:ilvl w:val="0"/>
          <w:numId w:val="37"/>
        </w:numPr>
      </w:pPr>
      <w:r w:rsidRPr="00EE04F5">
        <w:t>platební podmínky v souladu s</w:t>
      </w:r>
      <w:r w:rsidR="00C360BB" w:rsidRPr="00EE04F5">
        <w:t>e</w:t>
      </w:r>
      <w:r w:rsidRPr="00EE04F5">
        <w:t xml:space="preserve"> </w:t>
      </w:r>
      <w:r w:rsidR="00C360BB" w:rsidRPr="00EE04F5">
        <w:t>S</w:t>
      </w:r>
      <w:r w:rsidRPr="00EE04F5">
        <w:t>mlouvou</w:t>
      </w:r>
      <w:r w:rsidR="0024584B" w:rsidRPr="00EE04F5">
        <w:t>.</w:t>
      </w:r>
    </w:p>
    <w:p w14:paraId="74591845" w14:textId="00B12CE2" w:rsidR="00416A3C" w:rsidRDefault="00416A3C" w:rsidP="00654AA4">
      <w:pPr>
        <w:pStyle w:val="CETINTextlnku"/>
      </w:pPr>
      <w:bookmarkStart w:id="8" w:name="_Ref110348300"/>
      <w:bookmarkStart w:id="9" w:name="_Ref49843878"/>
      <w:r>
        <w:t xml:space="preserve">Strany postupují při řešení reklamací na vyúčtování ceny tak, jak je dále uvedeno v tomto odst. </w:t>
      </w:r>
      <w:r w:rsidRPr="00363452">
        <w:fldChar w:fldCharType="begin"/>
      </w:r>
      <w:r w:rsidRPr="00363452">
        <w:instrText xml:space="preserve"> REF _Ref49843878 \r \h  \* MERGEFORMAT </w:instrText>
      </w:r>
      <w:r w:rsidRPr="00363452">
        <w:fldChar w:fldCharType="separate"/>
      </w:r>
      <w:r w:rsidR="00A53B4C">
        <w:t>2.11</w:t>
      </w:r>
      <w:r w:rsidRPr="00363452">
        <w:fldChar w:fldCharType="end"/>
      </w:r>
      <w:r>
        <w:t xml:space="preserve"> a dále v odst. </w:t>
      </w:r>
      <w:r w:rsidRPr="00363452">
        <w:fldChar w:fldCharType="begin"/>
      </w:r>
      <w:r w:rsidRPr="00363452">
        <w:instrText xml:space="preserve"> REF _Ref49844160 \r \h  \* MERGEFORMAT </w:instrText>
      </w:r>
      <w:r w:rsidRPr="00363452">
        <w:fldChar w:fldCharType="separate"/>
      </w:r>
      <w:r w:rsidR="00A53B4C">
        <w:t>2.12</w:t>
      </w:r>
      <w:r w:rsidRPr="00363452">
        <w:fldChar w:fldCharType="end"/>
      </w:r>
      <w:r>
        <w:t xml:space="preserve"> - </w:t>
      </w:r>
      <w:r>
        <w:fldChar w:fldCharType="begin"/>
      </w:r>
      <w:r>
        <w:instrText xml:space="preserve"> REF _Ref116051256 \r \h </w:instrText>
      </w:r>
      <w:r>
        <w:fldChar w:fldCharType="separate"/>
      </w:r>
      <w:r w:rsidR="00A53B4C">
        <w:t>2.15</w:t>
      </w:r>
      <w:r>
        <w:fldChar w:fldCharType="end"/>
      </w:r>
      <w:r>
        <w:t xml:space="preserve"> této přílohy.</w:t>
      </w:r>
      <w:bookmarkEnd w:id="8"/>
    </w:p>
    <w:p w14:paraId="19050C0D" w14:textId="0F5F4D22" w:rsidR="00416A3C" w:rsidRPr="00363452" w:rsidRDefault="00416A3C" w:rsidP="00416A3C">
      <w:pPr>
        <w:pStyle w:val="CETINTextlnku"/>
        <w:numPr>
          <w:ilvl w:val="0"/>
          <w:numId w:val="0"/>
        </w:numPr>
        <w:ind w:left="709"/>
      </w:pPr>
      <w:r w:rsidRPr="00363452">
        <w:t>Partner je oprávněn uplatnit důvodnou a odůvodněnou reklamaci na vyúčtování cen</w:t>
      </w:r>
      <w:r>
        <w:t>y, resp. vyúčtovanou částku</w:t>
      </w:r>
      <w:r w:rsidRPr="00363452">
        <w:t>, a to bez zbytečného odkladu</w:t>
      </w:r>
      <w:r>
        <w:t>, nejpozději však do 3 (tří) měsíců ode dne doručení příslušného daňového dokladu Partnerovi („</w:t>
      </w:r>
      <w:r w:rsidRPr="00C659D4">
        <w:rPr>
          <w:b/>
          <w:bCs/>
        </w:rPr>
        <w:t>Lhůta k reklamaci</w:t>
      </w:r>
      <w:r>
        <w:t>“), jinak právo uplatnit reklamaci zaniká uplynutím posledního dne Lhůty k reklamaci</w:t>
      </w:r>
      <w:r w:rsidRPr="00363452">
        <w:t xml:space="preserve">. </w:t>
      </w:r>
      <w:r>
        <w:t>Pokud se Strany s ohledem na výši reklamované částky nedohodnou jinak, p</w:t>
      </w:r>
      <w:r w:rsidRPr="00363452">
        <w:t xml:space="preserve">odání reklamace nemá odkladný účinek vůči splnění povinnosti uhradit </w:t>
      </w:r>
      <w:r w:rsidRPr="00363452">
        <w:lastRenderedPageBreak/>
        <w:t>vyúčtovanou cenu</w:t>
      </w:r>
      <w:r>
        <w:t>, resp. vyúčtovanou částku</w:t>
      </w:r>
      <w:r w:rsidRPr="00363452">
        <w:t xml:space="preserve">. V případě, že uplatnění reklamace není odůvodněné, </w:t>
      </w:r>
      <w:r>
        <w:t xml:space="preserve">společnost </w:t>
      </w:r>
      <w:r w:rsidRPr="00363452">
        <w:t>CETIN reklamaci zamítne</w:t>
      </w:r>
      <w:bookmarkEnd w:id="9"/>
      <w:r w:rsidRPr="00363452">
        <w:t xml:space="preserve">; lhůta uvedená ve větě </w:t>
      </w:r>
      <w:r>
        <w:t>druhé</w:t>
      </w:r>
      <w:r w:rsidRPr="00363452">
        <w:t xml:space="preserve"> </w:t>
      </w:r>
      <w:r>
        <w:t xml:space="preserve">tohoto </w:t>
      </w:r>
      <w:r w:rsidRPr="00363452">
        <w:t>odst.</w:t>
      </w:r>
      <w:r>
        <w:t> </w:t>
      </w:r>
      <w:r w:rsidRPr="00363452">
        <w:fldChar w:fldCharType="begin"/>
      </w:r>
      <w:r w:rsidRPr="00363452">
        <w:instrText xml:space="preserve"> REF _Ref49843878 \r \h  \* MERGEFORMAT </w:instrText>
      </w:r>
      <w:r w:rsidRPr="00363452">
        <w:fldChar w:fldCharType="separate"/>
      </w:r>
      <w:r w:rsidR="00A53B4C">
        <w:t>2.11</w:t>
      </w:r>
      <w:r w:rsidRPr="00363452">
        <w:fldChar w:fldCharType="end"/>
      </w:r>
      <w:r w:rsidRPr="00363452">
        <w:t xml:space="preserve"> tím není dotčena.</w:t>
      </w:r>
    </w:p>
    <w:p w14:paraId="71AC014C" w14:textId="1C5D8D2E" w:rsidR="00416A3C" w:rsidRPr="00416A3C" w:rsidRDefault="00416A3C" w:rsidP="00654AA4">
      <w:pPr>
        <w:pStyle w:val="CETINTextlnku"/>
      </w:pPr>
      <w:bookmarkStart w:id="10" w:name="_Ref49844160"/>
      <w:bookmarkStart w:id="11" w:name="_Ref50361084"/>
      <w:r w:rsidRPr="00416A3C">
        <w:t xml:space="preserve">Společnost CETIN je povinen vyřídit reklamaci dle odst. </w:t>
      </w:r>
      <w:r w:rsidRPr="00416A3C">
        <w:fldChar w:fldCharType="begin"/>
      </w:r>
      <w:r w:rsidRPr="00416A3C">
        <w:instrText xml:space="preserve"> REF _Ref49843878 \r \h  \* MERGEFORMAT </w:instrText>
      </w:r>
      <w:r w:rsidRPr="00416A3C">
        <w:fldChar w:fldCharType="separate"/>
      </w:r>
      <w:r w:rsidR="00A53B4C">
        <w:t>2.11</w:t>
      </w:r>
      <w:r w:rsidRPr="00416A3C">
        <w:fldChar w:fldCharType="end"/>
      </w:r>
      <w:r w:rsidRPr="00416A3C">
        <w:t xml:space="preserve"> této přílohy bez zbytečného odkladu, nejpozději však do 3 (tří) kalendářních měsíců ode dne doručení odůvodněné reklamace společnosti CETIN. Vyžaduje-li vyřízení reklamace lhůtu delší než uvedenou v předchozí větě, je společnost CETIN bez zbytečného odkladu povinna o uvedené skutečnosti informovat Partnera společně s uvedením důvodů pro takové prodloužení. Prodloužení lhůty podle předchozí věty je možné nejvýše o 3 (tři) kalendářní měsíce.</w:t>
      </w:r>
      <w:bookmarkEnd w:id="10"/>
      <w:r w:rsidRPr="00416A3C">
        <w:t xml:space="preserve"> Společnost CETIN vyřídí reklamaci tak, že jí buď vyhoví, nebo reklamaci jako neopodstatněnou odmítne s uvedením důvodů takového odmítnutí. O vyřízení reklamace je společnost CETIN povinna informovat Partnera ve lhůtách uvedených v tomto odst. </w:t>
      </w:r>
      <w:r w:rsidRPr="00416A3C">
        <w:fldChar w:fldCharType="begin"/>
      </w:r>
      <w:r w:rsidRPr="00416A3C">
        <w:instrText xml:space="preserve"> REF _Ref49844160 \r \h  \* MERGEFORMAT </w:instrText>
      </w:r>
      <w:r w:rsidRPr="00416A3C">
        <w:fldChar w:fldCharType="separate"/>
      </w:r>
      <w:r w:rsidR="00A53B4C">
        <w:t>2.12</w:t>
      </w:r>
      <w:r w:rsidRPr="00416A3C">
        <w:fldChar w:fldCharType="end"/>
      </w:r>
      <w:r w:rsidRPr="00416A3C">
        <w:t>.</w:t>
      </w:r>
      <w:bookmarkEnd w:id="11"/>
    </w:p>
    <w:p w14:paraId="6EBAB1C0" w14:textId="681A58E3" w:rsidR="00416A3C" w:rsidRPr="00416A3C" w:rsidRDefault="00416A3C" w:rsidP="00654AA4">
      <w:pPr>
        <w:pStyle w:val="CETINTextlnku"/>
      </w:pPr>
      <w:r w:rsidRPr="00416A3C">
        <w:t xml:space="preserve">V případě, že společnost CETIN reklamaci nevyřídí ve lhůtě uvedené v odst. </w:t>
      </w:r>
      <w:r w:rsidRPr="00416A3C">
        <w:fldChar w:fldCharType="begin"/>
      </w:r>
      <w:r w:rsidRPr="00416A3C">
        <w:instrText xml:space="preserve"> REF _Ref49844160 \r \h  \* MERGEFORMAT </w:instrText>
      </w:r>
      <w:r w:rsidRPr="00416A3C">
        <w:fldChar w:fldCharType="separate"/>
      </w:r>
      <w:r w:rsidR="00A53B4C">
        <w:t>2.12</w:t>
      </w:r>
      <w:r w:rsidRPr="00416A3C">
        <w:fldChar w:fldCharType="end"/>
      </w:r>
      <w:r w:rsidRPr="00416A3C">
        <w:t xml:space="preserve"> této přílohy, je Partner oprávněn obrátit se na členy statutárního orgánu společnosti CETIN s požadavkem na zjednání nápravy.</w:t>
      </w:r>
    </w:p>
    <w:p w14:paraId="0B41F762" w14:textId="4869981E" w:rsidR="00416A3C" w:rsidRPr="00416A3C" w:rsidRDefault="00416A3C" w:rsidP="00654AA4">
      <w:pPr>
        <w:pStyle w:val="CETINTextlnku"/>
      </w:pPr>
      <w:r w:rsidRPr="00416A3C">
        <w:t xml:space="preserve">Pokud se Strany dle odst. </w:t>
      </w:r>
      <w:r w:rsidRPr="00416A3C">
        <w:fldChar w:fldCharType="begin"/>
      </w:r>
      <w:r w:rsidRPr="00416A3C">
        <w:instrText xml:space="preserve"> REF _Ref49843878 \r \h  \* MERGEFORMAT </w:instrText>
      </w:r>
      <w:r w:rsidRPr="00416A3C">
        <w:fldChar w:fldCharType="separate"/>
      </w:r>
      <w:r w:rsidR="00A53B4C">
        <w:t>2.11</w:t>
      </w:r>
      <w:r w:rsidRPr="00416A3C">
        <w:fldChar w:fldCharType="end"/>
      </w:r>
      <w:r w:rsidRPr="00416A3C">
        <w:t xml:space="preserve"> této přílohy nedohodnou jinak, je společnost CETIN povinna v případě, že reklamaci vyhoví, tzn. že nesprávně došlo k vyúčtování ceny, resp. účtované částky, v neprospěch Partnera, vrátit Partnerovi rozdíl ceny, resp. účtované částky, bez zbytečného odkladu, nejpozději do 30 (třiceti) kalendářních dnů ode dne vyřízení reklamace.</w:t>
      </w:r>
    </w:p>
    <w:p w14:paraId="5CB5C8F8" w14:textId="32F0C92A" w:rsidR="00416A3C" w:rsidRDefault="00416A3C">
      <w:pPr>
        <w:pStyle w:val="CETINTextlnku"/>
      </w:pPr>
      <w:bookmarkStart w:id="12" w:name="_Ref116051256"/>
      <w:r w:rsidRPr="00416A3C">
        <w:t>V případě, že Partner se způsobem vyřízení reklamace nesouhlasí, je povinen o této skutečnosti bez zbytečného odkladu, nejpozději však do 30 (třiceti) kalendářních dnů ode dne doručení vyřízení reklamace Partnerovi o této skutečnosti společnost CETIN informovat a postup uvedený v odst. </w:t>
      </w:r>
      <w:r w:rsidRPr="00416A3C">
        <w:fldChar w:fldCharType="begin"/>
      </w:r>
      <w:r w:rsidRPr="00416A3C">
        <w:instrText xml:space="preserve"> REF _Ref50361084 \r \h  \* MERGEFORMAT </w:instrText>
      </w:r>
      <w:r w:rsidRPr="00416A3C">
        <w:fldChar w:fldCharType="separate"/>
      </w:r>
      <w:r w:rsidR="00A53B4C">
        <w:t>2.12</w:t>
      </w:r>
      <w:r w:rsidRPr="00416A3C">
        <w:fldChar w:fldCharType="end"/>
      </w:r>
      <w:r w:rsidRPr="00416A3C">
        <w:t xml:space="preserve"> a násl. této přílohy se opakuje.</w:t>
      </w:r>
      <w:bookmarkEnd w:id="12"/>
    </w:p>
    <w:p w14:paraId="136FF297" w14:textId="77777777" w:rsidR="00AC0430" w:rsidRPr="000509DF" w:rsidRDefault="00AC0430" w:rsidP="00AC0430">
      <w:pPr>
        <w:pStyle w:val="CETINTextlnku"/>
      </w:pPr>
      <w:r w:rsidRPr="000509DF">
        <w:t>Ke splnění peněžitého dluhu podle Smlouvy nelze použít směnku.</w:t>
      </w:r>
    </w:p>
    <w:p w14:paraId="7D2F3F33" w14:textId="48BA35A4" w:rsidR="00AC0430" w:rsidRPr="00AC0430" w:rsidRDefault="00AC0430" w:rsidP="00654AA4">
      <w:pPr>
        <w:pStyle w:val="CETINTextlnku"/>
      </w:pPr>
      <w:r w:rsidRPr="000509DF">
        <w:t>Není-li výslovně dohodnuto jinak, Partner není oprávněn jednostranně započítat své pohledávky vzniklé na základě Smlouvy vůči pohledávkám společnosti CETIN vzniklým na základě Smlouvy nebo jiné smlouvy, uzavřené mezi Stranami.</w:t>
      </w:r>
    </w:p>
    <w:sectPr w:rsidR="00AC0430" w:rsidRPr="00AC0430" w:rsidSect="007E5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C66E6" w14:textId="77777777" w:rsidR="0017670F" w:rsidRDefault="0017670F">
      <w:pPr>
        <w:spacing w:after="0" w:line="240" w:lineRule="auto"/>
      </w:pPr>
      <w:r>
        <w:separator/>
      </w:r>
    </w:p>
  </w:endnote>
  <w:endnote w:type="continuationSeparator" w:id="0">
    <w:p w14:paraId="5794A6E6" w14:textId="77777777" w:rsidR="0017670F" w:rsidRDefault="0017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B55E4B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64E1" w14:textId="77777777" w:rsidR="005777E1" w:rsidRDefault="005777E1" w:rsidP="005777E1">
    <w:pPr>
      <w:pStyle w:val="Podnadpis"/>
      <w:tabs>
        <w:tab w:val="right" w:pos="9639"/>
      </w:tabs>
    </w:pPr>
  </w:p>
  <w:p w14:paraId="2D7EE73A" w14:textId="77777777" w:rsidR="005777E1" w:rsidRDefault="005777E1" w:rsidP="005777E1">
    <w:pPr>
      <w:pStyle w:val="Podnadpis"/>
      <w:tabs>
        <w:tab w:val="right" w:pos="9639"/>
      </w:tabs>
    </w:pPr>
  </w:p>
  <w:p w14:paraId="78796D97" w14:textId="7158C599" w:rsidR="005777E1" w:rsidRPr="00EE04F5" w:rsidRDefault="005777E1" w:rsidP="005777E1">
    <w:pPr>
      <w:pStyle w:val="Podnadpis"/>
      <w:tabs>
        <w:tab w:val="right" w:pos="9639"/>
      </w:tabs>
      <w:rPr>
        <w:color w:val="auto"/>
      </w:rPr>
    </w:pPr>
    <w:r w:rsidRPr="00EE04F5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21758DA" wp14:editId="5E25E09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01B948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EE04F5">
      <w:rPr>
        <w:color w:val="auto"/>
      </w:rPr>
      <w:tab/>
    </w:r>
    <w:r w:rsidR="00076DAB" w:rsidRPr="00EE04F5">
      <w:rPr>
        <w:color w:val="auto"/>
      </w:rPr>
      <w:t>Účtování a placení</w:t>
    </w:r>
  </w:p>
  <w:p w14:paraId="656E2BAB" w14:textId="69A96749" w:rsidR="005777E1" w:rsidRPr="00EE04F5" w:rsidRDefault="005777E1" w:rsidP="005777E1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EE04F5">
      <w:tab/>
    </w:r>
    <w:r w:rsidRPr="00EE04F5">
      <w:rPr>
        <w:rFonts w:ascii="Arial" w:hAnsi="Arial" w:cs="Arial"/>
        <w:b/>
        <w:sz w:val="22"/>
      </w:rPr>
      <w:fldChar w:fldCharType="begin"/>
    </w:r>
    <w:r w:rsidRPr="00EE04F5">
      <w:rPr>
        <w:rFonts w:ascii="Arial" w:hAnsi="Arial" w:cs="Arial"/>
        <w:b/>
        <w:sz w:val="22"/>
      </w:rPr>
      <w:instrText>PAGE   \* MERGEFORMAT</w:instrText>
    </w:r>
    <w:r w:rsidRPr="00EE04F5">
      <w:rPr>
        <w:rFonts w:ascii="Arial" w:hAnsi="Arial" w:cs="Arial"/>
        <w:b/>
        <w:sz w:val="22"/>
      </w:rPr>
      <w:fldChar w:fldCharType="separate"/>
    </w:r>
    <w:r w:rsidR="008951A2" w:rsidRPr="00EE04F5">
      <w:rPr>
        <w:rFonts w:ascii="Arial" w:hAnsi="Arial" w:cs="Arial"/>
        <w:b/>
        <w:noProof/>
        <w:sz w:val="22"/>
      </w:rPr>
      <w:t>2</w:t>
    </w:r>
    <w:r w:rsidRPr="00EE04F5">
      <w:rPr>
        <w:rFonts w:ascii="Arial" w:hAnsi="Arial" w:cs="Arial"/>
        <w:b/>
        <w:sz w:val="22"/>
      </w:rPr>
      <w:fldChar w:fldCharType="end"/>
    </w:r>
    <w:r w:rsidRPr="00EE04F5">
      <w:rPr>
        <w:rFonts w:ascii="Arial" w:hAnsi="Arial" w:cs="Arial"/>
        <w:b/>
        <w:sz w:val="22"/>
      </w:rPr>
      <w:t xml:space="preserve"> / </w:t>
    </w:r>
    <w:r w:rsidRPr="00EE04F5">
      <w:rPr>
        <w:rFonts w:ascii="Arial" w:hAnsi="Arial" w:cs="Arial"/>
        <w:b/>
        <w:sz w:val="22"/>
      </w:rPr>
      <w:fldChar w:fldCharType="begin"/>
    </w:r>
    <w:r w:rsidRPr="00EE04F5">
      <w:rPr>
        <w:rFonts w:ascii="Arial" w:hAnsi="Arial" w:cs="Arial"/>
        <w:b/>
        <w:sz w:val="22"/>
      </w:rPr>
      <w:instrText xml:space="preserve"> NUMPAGES   \* MERGEFORMAT </w:instrText>
    </w:r>
    <w:r w:rsidRPr="00EE04F5">
      <w:rPr>
        <w:rFonts w:ascii="Arial" w:hAnsi="Arial" w:cs="Arial"/>
        <w:b/>
        <w:sz w:val="22"/>
      </w:rPr>
      <w:fldChar w:fldCharType="separate"/>
    </w:r>
    <w:r w:rsidR="008951A2" w:rsidRPr="00EE04F5">
      <w:rPr>
        <w:rFonts w:ascii="Arial" w:hAnsi="Arial" w:cs="Arial"/>
        <w:b/>
        <w:noProof/>
        <w:sz w:val="22"/>
      </w:rPr>
      <w:t>4</w:t>
    </w:r>
    <w:r w:rsidRPr="00EE04F5">
      <w:rPr>
        <w:rFonts w:ascii="Arial" w:hAnsi="Arial" w:cs="Arial"/>
        <w:b/>
        <w:sz w:val="22"/>
      </w:rPr>
      <w:fldChar w:fldCharType="end"/>
    </w:r>
  </w:p>
  <w:p w14:paraId="4E8E3C07" w14:textId="77777777" w:rsidR="005777E1" w:rsidRPr="00C33B9C" w:rsidRDefault="005777E1" w:rsidP="005777E1">
    <w:pPr>
      <w:pStyle w:val="Zpat"/>
    </w:pPr>
  </w:p>
  <w:p w14:paraId="41A1AA84" w14:textId="77777777" w:rsidR="005777E1" w:rsidRDefault="005777E1" w:rsidP="005777E1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019B4" w14:textId="77777777" w:rsidR="0017670F" w:rsidRDefault="0017670F">
      <w:pPr>
        <w:spacing w:after="0" w:line="240" w:lineRule="auto"/>
      </w:pPr>
      <w:r>
        <w:separator/>
      </w:r>
    </w:p>
  </w:footnote>
  <w:footnote w:type="continuationSeparator" w:id="0">
    <w:p w14:paraId="053D6462" w14:textId="77777777" w:rsidR="0017670F" w:rsidRDefault="0017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E055" w14:textId="3BB11072" w:rsidR="00DA7B1D" w:rsidRDefault="00832AD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2D0B451" wp14:editId="78DF722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794071020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444FDF" w14:textId="16B90258" w:rsidR="00832ADE" w:rsidRPr="00832ADE" w:rsidRDefault="00832ADE" w:rsidP="00832A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832AD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0B45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587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textbox style="mso-fit-shape-to-text:t" inset="0,15pt,20pt,0">
                <w:txbxContent>
                  <w:p w14:paraId="4B444FDF" w14:textId="16B90258" w:rsidR="00832ADE" w:rsidRPr="00832ADE" w:rsidRDefault="00832ADE" w:rsidP="00832A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832AD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107" w14:textId="2D164039" w:rsidR="00A15BCF" w:rsidRDefault="00832ADE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49AA9CAE" wp14:editId="07CFA620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099851481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6ED0B" w14:textId="2C60A354" w:rsidR="00832ADE" w:rsidRPr="00832ADE" w:rsidRDefault="00832ADE" w:rsidP="00832A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832AD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AA9CA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597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textbox style="mso-fit-shape-to-text:t" inset="0,15pt,20pt,0">
                <w:txbxContent>
                  <w:p w14:paraId="6C26ED0B" w14:textId="2C60A354" w:rsidR="00832ADE" w:rsidRPr="00832ADE" w:rsidRDefault="00832ADE" w:rsidP="00832A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832AD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373738887"/>
      <w:docPartObj>
        <w:docPartGallery w:val="Page Numbers (Top of Page)"/>
        <w:docPartUnique/>
      </w:docPartObj>
    </w:sdtPr>
    <w:sdtEndPr>
      <w:rPr>
        <w:color w:val="808080" w:themeColor="background1" w:themeShade="80"/>
      </w:rPr>
    </w:sdtEndPr>
    <w:sdtContent>
      <w:p w14:paraId="7503FE90" w14:textId="77777777" w:rsidR="00A15BCF" w:rsidRDefault="00A15BCF">
        <w:pPr>
          <w:pStyle w:val="Zhlav"/>
          <w:jc w:val="right"/>
        </w:pPr>
      </w:p>
      <w:p w14:paraId="5235CCB9" w14:textId="428386A7" w:rsidR="00A15BCF" w:rsidRPr="00A15BCF" w:rsidRDefault="00000000">
        <w:pPr>
          <w:pStyle w:val="Zhlav"/>
          <w:jc w:val="right"/>
          <w:rPr>
            <w:color w:val="808080" w:themeColor="background1" w:themeShade="80"/>
          </w:rPr>
        </w:pPr>
      </w:p>
    </w:sdtContent>
  </w:sdt>
  <w:p w14:paraId="393E0F58" w14:textId="77777777" w:rsidR="00A15BCF" w:rsidRDefault="00A15B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9B41" w14:textId="3F70673E" w:rsidR="007E5D66" w:rsidRDefault="00832AD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6359C8C" wp14:editId="24D8C12A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696337204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8592A7" w14:textId="2757D41B" w:rsidR="00832ADE" w:rsidRPr="00832ADE" w:rsidRDefault="00832ADE" w:rsidP="00832AD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832AD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59C8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577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textbox style="mso-fit-shape-to-text:t" inset="0,15pt,20pt,0">
                <w:txbxContent>
                  <w:p w14:paraId="288592A7" w14:textId="2757D41B" w:rsidR="00832ADE" w:rsidRPr="00832ADE" w:rsidRDefault="00832ADE" w:rsidP="00832AD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832AD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670685542"/>
        <w:docPartObj>
          <w:docPartGallery w:val="Watermarks"/>
          <w:docPartUnique/>
        </w:docPartObj>
      </w:sdtPr>
      <w:sdtContent>
        <w:r w:rsidR="00000000">
          <w:pict w14:anchorId="3AF3E6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815880">
      <w:rPr>
        <w:noProof/>
      </w:rPr>
      <w:drawing>
        <wp:anchor distT="0" distB="0" distL="114300" distR="114300" simplePos="0" relativeHeight="251656704" behindDoc="0" locked="0" layoutInCell="1" allowOverlap="1" wp14:anchorId="7682A9E4" wp14:editId="6A8B52CA">
          <wp:simplePos x="0" y="0"/>
          <wp:positionH relativeFrom="margin">
            <wp:align>left</wp:align>
          </wp:positionH>
          <wp:positionV relativeFrom="paragraph">
            <wp:posOffset>412750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805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6690FCC6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799"/>
        </w:tabs>
        <w:ind w:left="2637" w:hanging="4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F7E5721"/>
    <w:multiLevelType w:val="multilevel"/>
    <w:tmpl w:val="A69E8DA6"/>
    <w:lvl w:ilvl="0">
      <w:start w:val="1"/>
      <w:numFmt w:val="decimal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ind w:left="1805" w:firstLine="0"/>
      </w:pPr>
      <w:rPr>
        <w:rFonts w:ascii="Symbol" w:hAnsi="Symbo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F1104BA"/>
    <w:multiLevelType w:val="hybridMultilevel"/>
    <w:tmpl w:val="098A63A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5437379">
    <w:abstractNumId w:val="6"/>
  </w:num>
  <w:num w:numId="2" w16cid:durableId="1654675040">
    <w:abstractNumId w:val="5"/>
  </w:num>
  <w:num w:numId="3" w16cid:durableId="1919704273">
    <w:abstractNumId w:val="0"/>
  </w:num>
  <w:num w:numId="4" w16cid:durableId="1038817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8881109">
    <w:abstractNumId w:val="2"/>
  </w:num>
  <w:num w:numId="6" w16cid:durableId="2138062813">
    <w:abstractNumId w:val="2"/>
  </w:num>
  <w:num w:numId="7" w16cid:durableId="1428036090">
    <w:abstractNumId w:val="2"/>
  </w:num>
  <w:num w:numId="8" w16cid:durableId="10686753">
    <w:abstractNumId w:val="2"/>
  </w:num>
  <w:num w:numId="9" w16cid:durableId="2096851884">
    <w:abstractNumId w:val="2"/>
  </w:num>
  <w:num w:numId="10" w16cid:durableId="328410681">
    <w:abstractNumId w:val="2"/>
  </w:num>
  <w:num w:numId="11" w16cid:durableId="1260875438">
    <w:abstractNumId w:val="2"/>
  </w:num>
  <w:num w:numId="12" w16cid:durableId="169368466">
    <w:abstractNumId w:val="2"/>
  </w:num>
  <w:num w:numId="13" w16cid:durableId="627979937">
    <w:abstractNumId w:val="2"/>
  </w:num>
  <w:num w:numId="14" w16cid:durableId="1821119148">
    <w:abstractNumId w:val="2"/>
  </w:num>
  <w:num w:numId="15" w16cid:durableId="1328903945">
    <w:abstractNumId w:val="2"/>
  </w:num>
  <w:num w:numId="16" w16cid:durableId="1166047432">
    <w:abstractNumId w:val="2"/>
  </w:num>
  <w:num w:numId="17" w16cid:durableId="686903501">
    <w:abstractNumId w:val="2"/>
  </w:num>
  <w:num w:numId="18" w16cid:durableId="1793475411">
    <w:abstractNumId w:val="2"/>
  </w:num>
  <w:num w:numId="19" w16cid:durableId="1291128637">
    <w:abstractNumId w:val="2"/>
  </w:num>
  <w:num w:numId="20" w16cid:durableId="59834943">
    <w:abstractNumId w:val="2"/>
  </w:num>
  <w:num w:numId="21" w16cid:durableId="1424960188">
    <w:abstractNumId w:val="2"/>
  </w:num>
  <w:num w:numId="22" w16cid:durableId="1225870729">
    <w:abstractNumId w:val="2"/>
  </w:num>
  <w:num w:numId="23" w16cid:durableId="727456351">
    <w:abstractNumId w:val="4"/>
  </w:num>
  <w:num w:numId="24" w16cid:durableId="558051121">
    <w:abstractNumId w:val="2"/>
  </w:num>
  <w:num w:numId="25" w16cid:durableId="238759778">
    <w:abstractNumId w:val="2"/>
  </w:num>
  <w:num w:numId="26" w16cid:durableId="1623338634">
    <w:abstractNumId w:val="2"/>
  </w:num>
  <w:num w:numId="27" w16cid:durableId="570429561">
    <w:abstractNumId w:val="2"/>
  </w:num>
  <w:num w:numId="28" w16cid:durableId="611085164">
    <w:abstractNumId w:val="2"/>
  </w:num>
  <w:num w:numId="29" w16cid:durableId="618146480">
    <w:abstractNumId w:val="2"/>
  </w:num>
  <w:num w:numId="30" w16cid:durableId="41373701">
    <w:abstractNumId w:val="2"/>
  </w:num>
  <w:num w:numId="31" w16cid:durableId="1854415953">
    <w:abstractNumId w:val="2"/>
  </w:num>
  <w:num w:numId="32" w16cid:durableId="1688604842">
    <w:abstractNumId w:val="2"/>
  </w:num>
  <w:num w:numId="33" w16cid:durableId="1956714207">
    <w:abstractNumId w:val="2"/>
  </w:num>
  <w:num w:numId="34" w16cid:durableId="712197655">
    <w:abstractNumId w:val="2"/>
  </w:num>
  <w:num w:numId="35" w16cid:durableId="65105858">
    <w:abstractNumId w:val="3"/>
  </w:num>
  <w:num w:numId="36" w16cid:durableId="1199668">
    <w:abstractNumId w:val="3"/>
  </w:num>
  <w:num w:numId="37" w16cid:durableId="88822056">
    <w:abstractNumId w:val="7"/>
  </w:num>
  <w:num w:numId="38" w16cid:durableId="1478646923">
    <w:abstractNumId w:val="3"/>
  </w:num>
  <w:num w:numId="39" w16cid:durableId="97329707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3888"/>
    <w:rsid w:val="00010F5A"/>
    <w:rsid w:val="0001150B"/>
    <w:rsid w:val="00013184"/>
    <w:rsid w:val="000131D0"/>
    <w:rsid w:val="00013D98"/>
    <w:rsid w:val="000141D7"/>
    <w:rsid w:val="00020AD5"/>
    <w:rsid w:val="000215B2"/>
    <w:rsid w:val="00022D45"/>
    <w:rsid w:val="00023912"/>
    <w:rsid w:val="00032B93"/>
    <w:rsid w:val="00036E60"/>
    <w:rsid w:val="00040238"/>
    <w:rsid w:val="0004415B"/>
    <w:rsid w:val="000454C1"/>
    <w:rsid w:val="0005391B"/>
    <w:rsid w:val="00054152"/>
    <w:rsid w:val="000548A4"/>
    <w:rsid w:val="00062105"/>
    <w:rsid w:val="00066DDD"/>
    <w:rsid w:val="00071349"/>
    <w:rsid w:val="00076DAB"/>
    <w:rsid w:val="00084CD1"/>
    <w:rsid w:val="00086CFA"/>
    <w:rsid w:val="00093BA4"/>
    <w:rsid w:val="0009427A"/>
    <w:rsid w:val="00095033"/>
    <w:rsid w:val="00095164"/>
    <w:rsid w:val="000A06FE"/>
    <w:rsid w:val="000A4B5C"/>
    <w:rsid w:val="000B27CA"/>
    <w:rsid w:val="000B4971"/>
    <w:rsid w:val="000B6509"/>
    <w:rsid w:val="000C0D01"/>
    <w:rsid w:val="000C14C4"/>
    <w:rsid w:val="000C34D2"/>
    <w:rsid w:val="000C59BB"/>
    <w:rsid w:val="000C5D51"/>
    <w:rsid w:val="000C6307"/>
    <w:rsid w:val="000D40BC"/>
    <w:rsid w:val="000D513C"/>
    <w:rsid w:val="000D6FBC"/>
    <w:rsid w:val="000D7780"/>
    <w:rsid w:val="000E33A8"/>
    <w:rsid w:val="000E4CE7"/>
    <w:rsid w:val="000F4EC6"/>
    <w:rsid w:val="001008D5"/>
    <w:rsid w:val="00102F9F"/>
    <w:rsid w:val="00104751"/>
    <w:rsid w:val="001076B3"/>
    <w:rsid w:val="00112C8A"/>
    <w:rsid w:val="001137A2"/>
    <w:rsid w:val="00115EC7"/>
    <w:rsid w:val="00116B04"/>
    <w:rsid w:val="00120761"/>
    <w:rsid w:val="00125292"/>
    <w:rsid w:val="001353F8"/>
    <w:rsid w:val="001411A2"/>
    <w:rsid w:val="00144901"/>
    <w:rsid w:val="00144B9C"/>
    <w:rsid w:val="00152C38"/>
    <w:rsid w:val="00153E29"/>
    <w:rsid w:val="00155173"/>
    <w:rsid w:val="00156D1B"/>
    <w:rsid w:val="00165792"/>
    <w:rsid w:val="00171D2A"/>
    <w:rsid w:val="00171EEA"/>
    <w:rsid w:val="0017292B"/>
    <w:rsid w:val="0017670F"/>
    <w:rsid w:val="00182D20"/>
    <w:rsid w:val="001A0EA2"/>
    <w:rsid w:val="001A28C9"/>
    <w:rsid w:val="001A5707"/>
    <w:rsid w:val="001A6AB2"/>
    <w:rsid w:val="001A7CC3"/>
    <w:rsid w:val="001B2D7B"/>
    <w:rsid w:val="001B3A7E"/>
    <w:rsid w:val="001B698D"/>
    <w:rsid w:val="001B70FD"/>
    <w:rsid w:val="001C46C6"/>
    <w:rsid w:val="001C642F"/>
    <w:rsid w:val="001C6E0F"/>
    <w:rsid w:val="001D2F6A"/>
    <w:rsid w:val="001D398F"/>
    <w:rsid w:val="001E256A"/>
    <w:rsid w:val="001E30CC"/>
    <w:rsid w:val="001E38F7"/>
    <w:rsid w:val="001E6EC7"/>
    <w:rsid w:val="001F23E0"/>
    <w:rsid w:val="001F25E5"/>
    <w:rsid w:val="001F484D"/>
    <w:rsid w:val="001F7D78"/>
    <w:rsid w:val="00200880"/>
    <w:rsid w:val="0020499D"/>
    <w:rsid w:val="002056E0"/>
    <w:rsid w:val="00225069"/>
    <w:rsid w:val="00230E76"/>
    <w:rsid w:val="00236D95"/>
    <w:rsid w:val="002370E2"/>
    <w:rsid w:val="00237FA5"/>
    <w:rsid w:val="0024138C"/>
    <w:rsid w:val="002457E7"/>
    <w:rsid w:val="0024584B"/>
    <w:rsid w:val="0025092A"/>
    <w:rsid w:val="00251D7C"/>
    <w:rsid w:val="002550EB"/>
    <w:rsid w:val="00256622"/>
    <w:rsid w:val="00260459"/>
    <w:rsid w:val="002624E4"/>
    <w:rsid w:val="0026369A"/>
    <w:rsid w:val="00263810"/>
    <w:rsid w:val="00266849"/>
    <w:rsid w:val="0027137D"/>
    <w:rsid w:val="002738D3"/>
    <w:rsid w:val="002748C4"/>
    <w:rsid w:val="00280BB6"/>
    <w:rsid w:val="00282036"/>
    <w:rsid w:val="00283175"/>
    <w:rsid w:val="00292B8A"/>
    <w:rsid w:val="00293880"/>
    <w:rsid w:val="002A0435"/>
    <w:rsid w:val="002A27CB"/>
    <w:rsid w:val="002A42ED"/>
    <w:rsid w:val="002C1AC7"/>
    <w:rsid w:val="002C5BE6"/>
    <w:rsid w:val="002C6ABD"/>
    <w:rsid w:val="002C7307"/>
    <w:rsid w:val="002C78D4"/>
    <w:rsid w:val="002D3980"/>
    <w:rsid w:val="002D41E6"/>
    <w:rsid w:val="002D73D4"/>
    <w:rsid w:val="002D749E"/>
    <w:rsid w:val="002F0F0C"/>
    <w:rsid w:val="002F31C6"/>
    <w:rsid w:val="00303456"/>
    <w:rsid w:val="0030606B"/>
    <w:rsid w:val="0030754A"/>
    <w:rsid w:val="00320D86"/>
    <w:rsid w:val="0032390C"/>
    <w:rsid w:val="003310AF"/>
    <w:rsid w:val="00335EA1"/>
    <w:rsid w:val="00352BD0"/>
    <w:rsid w:val="003532D9"/>
    <w:rsid w:val="0036161B"/>
    <w:rsid w:val="00370B0D"/>
    <w:rsid w:val="00375FB8"/>
    <w:rsid w:val="003871BC"/>
    <w:rsid w:val="00387888"/>
    <w:rsid w:val="00392522"/>
    <w:rsid w:val="003944EE"/>
    <w:rsid w:val="003A2A22"/>
    <w:rsid w:val="003A5A48"/>
    <w:rsid w:val="003A629C"/>
    <w:rsid w:val="003B56B0"/>
    <w:rsid w:val="003B6800"/>
    <w:rsid w:val="003B79D5"/>
    <w:rsid w:val="003C1D19"/>
    <w:rsid w:val="003C5494"/>
    <w:rsid w:val="003C5AE4"/>
    <w:rsid w:val="003C60EB"/>
    <w:rsid w:val="003C660C"/>
    <w:rsid w:val="003C6822"/>
    <w:rsid w:val="003D08A8"/>
    <w:rsid w:val="003D7115"/>
    <w:rsid w:val="003D7410"/>
    <w:rsid w:val="003E40C2"/>
    <w:rsid w:val="003F0651"/>
    <w:rsid w:val="003F51B9"/>
    <w:rsid w:val="0041116E"/>
    <w:rsid w:val="00413FAB"/>
    <w:rsid w:val="0041530A"/>
    <w:rsid w:val="00416A3C"/>
    <w:rsid w:val="00417677"/>
    <w:rsid w:val="00422F6D"/>
    <w:rsid w:val="004262BA"/>
    <w:rsid w:val="004321D0"/>
    <w:rsid w:val="0043414C"/>
    <w:rsid w:val="00437D8A"/>
    <w:rsid w:val="00440232"/>
    <w:rsid w:val="0044099A"/>
    <w:rsid w:val="00447880"/>
    <w:rsid w:val="004478DC"/>
    <w:rsid w:val="004504F3"/>
    <w:rsid w:val="00450CC7"/>
    <w:rsid w:val="00452AB4"/>
    <w:rsid w:val="004550F8"/>
    <w:rsid w:val="004571C8"/>
    <w:rsid w:val="004723DC"/>
    <w:rsid w:val="004835E8"/>
    <w:rsid w:val="00485D4E"/>
    <w:rsid w:val="004912D1"/>
    <w:rsid w:val="004917E1"/>
    <w:rsid w:val="00496FC4"/>
    <w:rsid w:val="0049747D"/>
    <w:rsid w:val="004A7CC6"/>
    <w:rsid w:val="004A7D48"/>
    <w:rsid w:val="004B482A"/>
    <w:rsid w:val="004B6C90"/>
    <w:rsid w:val="004C4555"/>
    <w:rsid w:val="004D5655"/>
    <w:rsid w:val="004D59A1"/>
    <w:rsid w:val="004E3F20"/>
    <w:rsid w:val="004E40E8"/>
    <w:rsid w:val="004F4B75"/>
    <w:rsid w:val="004F7DB9"/>
    <w:rsid w:val="005047FD"/>
    <w:rsid w:val="00505A3A"/>
    <w:rsid w:val="00511ADC"/>
    <w:rsid w:val="005128F1"/>
    <w:rsid w:val="00522B62"/>
    <w:rsid w:val="005238C9"/>
    <w:rsid w:val="00523CC7"/>
    <w:rsid w:val="0052438F"/>
    <w:rsid w:val="00527BA5"/>
    <w:rsid w:val="005308C4"/>
    <w:rsid w:val="005315ED"/>
    <w:rsid w:val="005344D4"/>
    <w:rsid w:val="005377AA"/>
    <w:rsid w:val="005377CF"/>
    <w:rsid w:val="00541A80"/>
    <w:rsid w:val="005424CC"/>
    <w:rsid w:val="005466FE"/>
    <w:rsid w:val="005511CA"/>
    <w:rsid w:val="0055138F"/>
    <w:rsid w:val="0055166C"/>
    <w:rsid w:val="005546FE"/>
    <w:rsid w:val="00561802"/>
    <w:rsid w:val="00562036"/>
    <w:rsid w:val="00564321"/>
    <w:rsid w:val="0056769A"/>
    <w:rsid w:val="00575708"/>
    <w:rsid w:val="00575B8C"/>
    <w:rsid w:val="005771B9"/>
    <w:rsid w:val="005777E1"/>
    <w:rsid w:val="00577D61"/>
    <w:rsid w:val="00581145"/>
    <w:rsid w:val="0058271E"/>
    <w:rsid w:val="00596080"/>
    <w:rsid w:val="00597AAB"/>
    <w:rsid w:val="00597DFF"/>
    <w:rsid w:val="005A3AF5"/>
    <w:rsid w:val="005B111B"/>
    <w:rsid w:val="005C6C97"/>
    <w:rsid w:val="005D2BE6"/>
    <w:rsid w:val="005D30EF"/>
    <w:rsid w:val="005E08E2"/>
    <w:rsid w:val="005E3642"/>
    <w:rsid w:val="005E3A06"/>
    <w:rsid w:val="005E6D2A"/>
    <w:rsid w:val="005F3110"/>
    <w:rsid w:val="005F591A"/>
    <w:rsid w:val="005F7D7B"/>
    <w:rsid w:val="00600E3D"/>
    <w:rsid w:val="0060479B"/>
    <w:rsid w:val="006049ED"/>
    <w:rsid w:val="0060522C"/>
    <w:rsid w:val="00613669"/>
    <w:rsid w:val="006137EF"/>
    <w:rsid w:val="0061497A"/>
    <w:rsid w:val="006165F7"/>
    <w:rsid w:val="0062098C"/>
    <w:rsid w:val="00622194"/>
    <w:rsid w:val="006225A6"/>
    <w:rsid w:val="006226DA"/>
    <w:rsid w:val="00631B42"/>
    <w:rsid w:val="0063537C"/>
    <w:rsid w:val="00641CEC"/>
    <w:rsid w:val="006426B8"/>
    <w:rsid w:val="0064599F"/>
    <w:rsid w:val="00647880"/>
    <w:rsid w:val="00650474"/>
    <w:rsid w:val="00653324"/>
    <w:rsid w:val="00653355"/>
    <w:rsid w:val="0065416F"/>
    <w:rsid w:val="00654AA4"/>
    <w:rsid w:val="00656FC5"/>
    <w:rsid w:val="0066105A"/>
    <w:rsid w:val="00662BF2"/>
    <w:rsid w:val="00663E11"/>
    <w:rsid w:val="0067621A"/>
    <w:rsid w:val="0067703B"/>
    <w:rsid w:val="006821DE"/>
    <w:rsid w:val="00684D42"/>
    <w:rsid w:val="006A4EB1"/>
    <w:rsid w:val="006A6436"/>
    <w:rsid w:val="006A6851"/>
    <w:rsid w:val="006A749A"/>
    <w:rsid w:val="006B3C2A"/>
    <w:rsid w:val="006B49AA"/>
    <w:rsid w:val="006B70BF"/>
    <w:rsid w:val="006C47EF"/>
    <w:rsid w:val="006C6B86"/>
    <w:rsid w:val="006D37C1"/>
    <w:rsid w:val="006D45DB"/>
    <w:rsid w:val="006E2B9C"/>
    <w:rsid w:val="006E5BEC"/>
    <w:rsid w:val="006F195B"/>
    <w:rsid w:val="006F2E56"/>
    <w:rsid w:val="006F472C"/>
    <w:rsid w:val="006F4E84"/>
    <w:rsid w:val="006F5085"/>
    <w:rsid w:val="006F6B7C"/>
    <w:rsid w:val="006F72FD"/>
    <w:rsid w:val="006F756C"/>
    <w:rsid w:val="007008FF"/>
    <w:rsid w:val="007078C4"/>
    <w:rsid w:val="00710318"/>
    <w:rsid w:val="0071216F"/>
    <w:rsid w:val="00715F58"/>
    <w:rsid w:val="007166D2"/>
    <w:rsid w:val="00717358"/>
    <w:rsid w:val="007221F2"/>
    <w:rsid w:val="007249F8"/>
    <w:rsid w:val="00724B70"/>
    <w:rsid w:val="00732767"/>
    <w:rsid w:val="0073511D"/>
    <w:rsid w:val="00742B7E"/>
    <w:rsid w:val="007463B5"/>
    <w:rsid w:val="00747C45"/>
    <w:rsid w:val="0075011E"/>
    <w:rsid w:val="0075095F"/>
    <w:rsid w:val="0077077B"/>
    <w:rsid w:val="007709D7"/>
    <w:rsid w:val="00770B36"/>
    <w:rsid w:val="00774960"/>
    <w:rsid w:val="00775764"/>
    <w:rsid w:val="00782725"/>
    <w:rsid w:val="00783176"/>
    <w:rsid w:val="00785AF1"/>
    <w:rsid w:val="00786382"/>
    <w:rsid w:val="0078688B"/>
    <w:rsid w:val="00794C18"/>
    <w:rsid w:val="0079576D"/>
    <w:rsid w:val="007A4283"/>
    <w:rsid w:val="007B634D"/>
    <w:rsid w:val="007B6FF6"/>
    <w:rsid w:val="007B7603"/>
    <w:rsid w:val="007B7A5B"/>
    <w:rsid w:val="007B7D98"/>
    <w:rsid w:val="007C167C"/>
    <w:rsid w:val="007C5088"/>
    <w:rsid w:val="007D5DB8"/>
    <w:rsid w:val="007E0B8C"/>
    <w:rsid w:val="007E13F6"/>
    <w:rsid w:val="007E168E"/>
    <w:rsid w:val="007E3947"/>
    <w:rsid w:val="007E5D66"/>
    <w:rsid w:val="007E70A6"/>
    <w:rsid w:val="007F0174"/>
    <w:rsid w:val="007F017C"/>
    <w:rsid w:val="007F54A8"/>
    <w:rsid w:val="007F6D06"/>
    <w:rsid w:val="00802F67"/>
    <w:rsid w:val="00804DC1"/>
    <w:rsid w:val="00805C9E"/>
    <w:rsid w:val="008070A8"/>
    <w:rsid w:val="008104F4"/>
    <w:rsid w:val="00813E37"/>
    <w:rsid w:val="00815880"/>
    <w:rsid w:val="00822C2F"/>
    <w:rsid w:val="00825E08"/>
    <w:rsid w:val="008277A3"/>
    <w:rsid w:val="00832ADE"/>
    <w:rsid w:val="008339F6"/>
    <w:rsid w:val="00835497"/>
    <w:rsid w:val="00835EA0"/>
    <w:rsid w:val="00836983"/>
    <w:rsid w:val="00836E98"/>
    <w:rsid w:val="00836F76"/>
    <w:rsid w:val="00840CBD"/>
    <w:rsid w:val="00846309"/>
    <w:rsid w:val="00847E88"/>
    <w:rsid w:val="00856D4C"/>
    <w:rsid w:val="00862965"/>
    <w:rsid w:val="00863D6D"/>
    <w:rsid w:val="00866486"/>
    <w:rsid w:val="00871359"/>
    <w:rsid w:val="00873C34"/>
    <w:rsid w:val="00874151"/>
    <w:rsid w:val="00876ED2"/>
    <w:rsid w:val="0088274E"/>
    <w:rsid w:val="00894CD6"/>
    <w:rsid w:val="008951A2"/>
    <w:rsid w:val="00895CF7"/>
    <w:rsid w:val="008A13E8"/>
    <w:rsid w:val="008A751D"/>
    <w:rsid w:val="008B3C6C"/>
    <w:rsid w:val="008C38FD"/>
    <w:rsid w:val="008C3F1E"/>
    <w:rsid w:val="008D3853"/>
    <w:rsid w:val="008D424C"/>
    <w:rsid w:val="008D47F2"/>
    <w:rsid w:val="008D6666"/>
    <w:rsid w:val="008D6765"/>
    <w:rsid w:val="008E1E64"/>
    <w:rsid w:val="008E1E98"/>
    <w:rsid w:val="008E3FAF"/>
    <w:rsid w:val="008F1172"/>
    <w:rsid w:val="008F1D9B"/>
    <w:rsid w:val="008F7BF1"/>
    <w:rsid w:val="00901B71"/>
    <w:rsid w:val="009114FE"/>
    <w:rsid w:val="00915CE8"/>
    <w:rsid w:val="009261F5"/>
    <w:rsid w:val="0092712A"/>
    <w:rsid w:val="00930360"/>
    <w:rsid w:val="009429DB"/>
    <w:rsid w:val="009440DF"/>
    <w:rsid w:val="009469E4"/>
    <w:rsid w:val="009505A6"/>
    <w:rsid w:val="00951398"/>
    <w:rsid w:val="00952E62"/>
    <w:rsid w:val="00953E48"/>
    <w:rsid w:val="00953F89"/>
    <w:rsid w:val="00960E6A"/>
    <w:rsid w:val="00960F2A"/>
    <w:rsid w:val="00964B22"/>
    <w:rsid w:val="0097619F"/>
    <w:rsid w:val="009761C7"/>
    <w:rsid w:val="009818FD"/>
    <w:rsid w:val="00996AEA"/>
    <w:rsid w:val="009A0B54"/>
    <w:rsid w:val="009B3A37"/>
    <w:rsid w:val="009B3E0B"/>
    <w:rsid w:val="009C5972"/>
    <w:rsid w:val="009C7846"/>
    <w:rsid w:val="009D0728"/>
    <w:rsid w:val="009D3A8E"/>
    <w:rsid w:val="009D4AC3"/>
    <w:rsid w:val="009D70AC"/>
    <w:rsid w:val="009E2264"/>
    <w:rsid w:val="009E75CB"/>
    <w:rsid w:val="009F635A"/>
    <w:rsid w:val="00A0453A"/>
    <w:rsid w:val="00A051CF"/>
    <w:rsid w:val="00A07346"/>
    <w:rsid w:val="00A10941"/>
    <w:rsid w:val="00A118C5"/>
    <w:rsid w:val="00A15BCF"/>
    <w:rsid w:val="00A20E58"/>
    <w:rsid w:val="00A21500"/>
    <w:rsid w:val="00A22B08"/>
    <w:rsid w:val="00A31946"/>
    <w:rsid w:val="00A33D53"/>
    <w:rsid w:val="00A349D7"/>
    <w:rsid w:val="00A359BE"/>
    <w:rsid w:val="00A36631"/>
    <w:rsid w:val="00A41004"/>
    <w:rsid w:val="00A422EF"/>
    <w:rsid w:val="00A43A27"/>
    <w:rsid w:val="00A455B6"/>
    <w:rsid w:val="00A50A23"/>
    <w:rsid w:val="00A5213F"/>
    <w:rsid w:val="00A53B4C"/>
    <w:rsid w:val="00A53BAF"/>
    <w:rsid w:val="00A5475A"/>
    <w:rsid w:val="00A61664"/>
    <w:rsid w:val="00A618BA"/>
    <w:rsid w:val="00A646EB"/>
    <w:rsid w:val="00A70C8A"/>
    <w:rsid w:val="00A7155D"/>
    <w:rsid w:val="00A974DA"/>
    <w:rsid w:val="00AA3BA2"/>
    <w:rsid w:val="00AA4339"/>
    <w:rsid w:val="00AB12ED"/>
    <w:rsid w:val="00AB1435"/>
    <w:rsid w:val="00AB21E7"/>
    <w:rsid w:val="00AB6719"/>
    <w:rsid w:val="00AC0430"/>
    <w:rsid w:val="00AC0D89"/>
    <w:rsid w:val="00AC2B65"/>
    <w:rsid w:val="00AC557F"/>
    <w:rsid w:val="00AC5635"/>
    <w:rsid w:val="00AC5DA6"/>
    <w:rsid w:val="00AD2259"/>
    <w:rsid w:val="00AD2B07"/>
    <w:rsid w:val="00AD442B"/>
    <w:rsid w:val="00AD63C5"/>
    <w:rsid w:val="00AE49B6"/>
    <w:rsid w:val="00AE52BA"/>
    <w:rsid w:val="00AE6E63"/>
    <w:rsid w:val="00AE6EA8"/>
    <w:rsid w:val="00AF3317"/>
    <w:rsid w:val="00AF46A2"/>
    <w:rsid w:val="00B0039D"/>
    <w:rsid w:val="00B01EE9"/>
    <w:rsid w:val="00B04BDC"/>
    <w:rsid w:val="00B205A6"/>
    <w:rsid w:val="00B2143B"/>
    <w:rsid w:val="00B249BA"/>
    <w:rsid w:val="00B255D3"/>
    <w:rsid w:val="00B25619"/>
    <w:rsid w:val="00B3088E"/>
    <w:rsid w:val="00B33965"/>
    <w:rsid w:val="00B418F6"/>
    <w:rsid w:val="00B433EB"/>
    <w:rsid w:val="00B50E5B"/>
    <w:rsid w:val="00B52BC6"/>
    <w:rsid w:val="00B540E6"/>
    <w:rsid w:val="00B55FEE"/>
    <w:rsid w:val="00B66D4C"/>
    <w:rsid w:val="00B73917"/>
    <w:rsid w:val="00B7496E"/>
    <w:rsid w:val="00B80DCC"/>
    <w:rsid w:val="00B92AC6"/>
    <w:rsid w:val="00B94D1E"/>
    <w:rsid w:val="00B95025"/>
    <w:rsid w:val="00B9636F"/>
    <w:rsid w:val="00B97EB4"/>
    <w:rsid w:val="00BA3723"/>
    <w:rsid w:val="00BB7E57"/>
    <w:rsid w:val="00BC5904"/>
    <w:rsid w:val="00BC6B45"/>
    <w:rsid w:val="00BC6F3C"/>
    <w:rsid w:val="00BD2537"/>
    <w:rsid w:val="00BE1A08"/>
    <w:rsid w:val="00BE39E8"/>
    <w:rsid w:val="00BE3C1F"/>
    <w:rsid w:val="00BF287A"/>
    <w:rsid w:val="00C01723"/>
    <w:rsid w:val="00C02A71"/>
    <w:rsid w:val="00C03A70"/>
    <w:rsid w:val="00C05486"/>
    <w:rsid w:val="00C07E2C"/>
    <w:rsid w:val="00C12AB4"/>
    <w:rsid w:val="00C268ED"/>
    <w:rsid w:val="00C34243"/>
    <w:rsid w:val="00C360BB"/>
    <w:rsid w:val="00C3711A"/>
    <w:rsid w:val="00C37FDE"/>
    <w:rsid w:val="00C42CF7"/>
    <w:rsid w:val="00C53895"/>
    <w:rsid w:val="00C55B50"/>
    <w:rsid w:val="00C6444A"/>
    <w:rsid w:val="00C73A56"/>
    <w:rsid w:val="00C749AB"/>
    <w:rsid w:val="00C75D27"/>
    <w:rsid w:val="00C76F0E"/>
    <w:rsid w:val="00C80B26"/>
    <w:rsid w:val="00C81A2C"/>
    <w:rsid w:val="00C8627E"/>
    <w:rsid w:val="00C86CEC"/>
    <w:rsid w:val="00C8766F"/>
    <w:rsid w:val="00CA256F"/>
    <w:rsid w:val="00CA3F74"/>
    <w:rsid w:val="00CA708A"/>
    <w:rsid w:val="00CB2400"/>
    <w:rsid w:val="00CB5401"/>
    <w:rsid w:val="00CB623D"/>
    <w:rsid w:val="00CB6F78"/>
    <w:rsid w:val="00CC1648"/>
    <w:rsid w:val="00CC35A7"/>
    <w:rsid w:val="00CC6BFC"/>
    <w:rsid w:val="00CD0460"/>
    <w:rsid w:val="00CD4DC5"/>
    <w:rsid w:val="00CD6F53"/>
    <w:rsid w:val="00CD799F"/>
    <w:rsid w:val="00CD7F42"/>
    <w:rsid w:val="00CE16B3"/>
    <w:rsid w:val="00CE5640"/>
    <w:rsid w:val="00CE738D"/>
    <w:rsid w:val="00CF0EEB"/>
    <w:rsid w:val="00CF1D5B"/>
    <w:rsid w:val="00D0204C"/>
    <w:rsid w:val="00D17C9E"/>
    <w:rsid w:val="00D2048F"/>
    <w:rsid w:val="00D264FC"/>
    <w:rsid w:val="00D30EDA"/>
    <w:rsid w:val="00D3143C"/>
    <w:rsid w:val="00D32A76"/>
    <w:rsid w:val="00D33749"/>
    <w:rsid w:val="00D47178"/>
    <w:rsid w:val="00D47682"/>
    <w:rsid w:val="00D479D1"/>
    <w:rsid w:val="00D509BD"/>
    <w:rsid w:val="00D519B7"/>
    <w:rsid w:val="00D57F86"/>
    <w:rsid w:val="00D6001D"/>
    <w:rsid w:val="00D6366D"/>
    <w:rsid w:val="00D654F0"/>
    <w:rsid w:val="00D66187"/>
    <w:rsid w:val="00D66453"/>
    <w:rsid w:val="00D67A22"/>
    <w:rsid w:val="00D67FA5"/>
    <w:rsid w:val="00D70C50"/>
    <w:rsid w:val="00D7456D"/>
    <w:rsid w:val="00D77A55"/>
    <w:rsid w:val="00D80DA4"/>
    <w:rsid w:val="00D8352D"/>
    <w:rsid w:val="00D86FFB"/>
    <w:rsid w:val="00D91794"/>
    <w:rsid w:val="00D97DE8"/>
    <w:rsid w:val="00DA5B6D"/>
    <w:rsid w:val="00DA7B1D"/>
    <w:rsid w:val="00DB798F"/>
    <w:rsid w:val="00DC09A8"/>
    <w:rsid w:val="00DC4E9C"/>
    <w:rsid w:val="00DC7581"/>
    <w:rsid w:val="00DC7883"/>
    <w:rsid w:val="00DD7FAC"/>
    <w:rsid w:val="00DE0707"/>
    <w:rsid w:val="00DE1521"/>
    <w:rsid w:val="00DE4A21"/>
    <w:rsid w:val="00DF3E57"/>
    <w:rsid w:val="00E00E54"/>
    <w:rsid w:val="00E05715"/>
    <w:rsid w:val="00E06113"/>
    <w:rsid w:val="00E10DA3"/>
    <w:rsid w:val="00E11E82"/>
    <w:rsid w:val="00E13BD7"/>
    <w:rsid w:val="00E14746"/>
    <w:rsid w:val="00E17CB4"/>
    <w:rsid w:val="00E25169"/>
    <w:rsid w:val="00E34B26"/>
    <w:rsid w:val="00E416DA"/>
    <w:rsid w:val="00E43416"/>
    <w:rsid w:val="00E46145"/>
    <w:rsid w:val="00E46A05"/>
    <w:rsid w:val="00E50288"/>
    <w:rsid w:val="00E546C9"/>
    <w:rsid w:val="00E55F66"/>
    <w:rsid w:val="00E576BC"/>
    <w:rsid w:val="00E6088C"/>
    <w:rsid w:val="00E610F4"/>
    <w:rsid w:val="00E6316A"/>
    <w:rsid w:val="00E77817"/>
    <w:rsid w:val="00E77FA3"/>
    <w:rsid w:val="00E81DB8"/>
    <w:rsid w:val="00E823D7"/>
    <w:rsid w:val="00E82E14"/>
    <w:rsid w:val="00E86F41"/>
    <w:rsid w:val="00EA015C"/>
    <w:rsid w:val="00EA318C"/>
    <w:rsid w:val="00EA3A06"/>
    <w:rsid w:val="00EA5D4F"/>
    <w:rsid w:val="00EA6009"/>
    <w:rsid w:val="00EB0ACC"/>
    <w:rsid w:val="00EC0DE7"/>
    <w:rsid w:val="00EC4A43"/>
    <w:rsid w:val="00ED2D52"/>
    <w:rsid w:val="00ED35C9"/>
    <w:rsid w:val="00ED5323"/>
    <w:rsid w:val="00EE04F5"/>
    <w:rsid w:val="00EE15DF"/>
    <w:rsid w:val="00EE2AB0"/>
    <w:rsid w:val="00EE6BB4"/>
    <w:rsid w:val="00EF2BD9"/>
    <w:rsid w:val="00EF5101"/>
    <w:rsid w:val="00EF5FF4"/>
    <w:rsid w:val="00EF6B16"/>
    <w:rsid w:val="00EF6F8D"/>
    <w:rsid w:val="00EF7F9E"/>
    <w:rsid w:val="00F06B6D"/>
    <w:rsid w:val="00F12245"/>
    <w:rsid w:val="00F15EC1"/>
    <w:rsid w:val="00F2394E"/>
    <w:rsid w:val="00F2712D"/>
    <w:rsid w:val="00F30C7E"/>
    <w:rsid w:val="00F4059D"/>
    <w:rsid w:val="00F45256"/>
    <w:rsid w:val="00F477D8"/>
    <w:rsid w:val="00F5246B"/>
    <w:rsid w:val="00F533DF"/>
    <w:rsid w:val="00F55BA4"/>
    <w:rsid w:val="00F55EAD"/>
    <w:rsid w:val="00F562B7"/>
    <w:rsid w:val="00F704CE"/>
    <w:rsid w:val="00F77FD4"/>
    <w:rsid w:val="00F840A5"/>
    <w:rsid w:val="00F84A84"/>
    <w:rsid w:val="00F86121"/>
    <w:rsid w:val="00F86EE1"/>
    <w:rsid w:val="00F87240"/>
    <w:rsid w:val="00F87DE7"/>
    <w:rsid w:val="00F91E52"/>
    <w:rsid w:val="00F96B0B"/>
    <w:rsid w:val="00FA5985"/>
    <w:rsid w:val="00FA7DEA"/>
    <w:rsid w:val="00FC145F"/>
    <w:rsid w:val="00FC7D23"/>
    <w:rsid w:val="00FD06AD"/>
    <w:rsid w:val="00FD267C"/>
    <w:rsid w:val="00FD26EF"/>
    <w:rsid w:val="00FD515B"/>
    <w:rsid w:val="00FD6BF8"/>
    <w:rsid w:val="00FE0E67"/>
    <w:rsid w:val="00FE125B"/>
    <w:rsid w:val="00FE2D90"/>
    <w:rsid w:val="00FE4426"/>
    <w:rsid w:val="00FE5A76"/>
    <w:rsid w:val="00FE685C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  <w15:docId w15:val="{AE1E6EDD-9F89-4933-AE82-92A3691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5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5777E1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777E1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076DAB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A618BA"/>
    <w:pPr>
      <w:keepNext/>
      <w:numPr>
        <w:numId w:val="36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A618BA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A618BA"/>
    <w:pPr>
      <w:numPr>
        <w:ilvl w:val="1"/>
        <w:numId w:val="36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qFormat/>
    <w:rsid w:val="00A618BA"/>
    <w:rPr>
      <w:rFonts w:ascii="Arial" w:eastAsia="Times New Roman" w:hAnsi="Arial" w:cs="Times New Roman"/>
      <w:sz w:val="2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61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1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18BA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1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18BA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Revize">
    <w:name w:val="Revision"/>
    <w:hidden/>
    <w:uiPriority w:val="99"/>
    <w:semiHidden/>
    <w:rsid w:val="00832ADE"/>
    <w:pPr>
      <w:spacing w:after="0" w:line="240" w:lineRule="auto"/>
    </w:pPr>
    <w:rPr>
      <w:rFonts w:ascii="Arial" w:eastAsia="Arial" w:hAnsi="Arial" w:cs="Arial"/>
      <w:color w:val="000000"/>
      <w:kern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5014-5AE6-4285-8213-10A6E4FB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812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O2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Rotrekl, O2CZ</dc:creator>
  <cp:lastModifiedBy>N/A</cp:lastModifiedBy>
  <cp:revision>16</cp:revision>
  <dcterms:created xsi:type="dcterms:W3CDTF">2020-02-10T13:17:00Z</dcterms:created>
  <dcterms:modified xsi:type="dcterms:W3CDTF">2025-04-01T07:36:00Z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651c0d34,6aef59ec,418e66d9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2025-02-10T11:23:03Z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93c87a7a-53a9-44f5-a19a-02da5558e80f</vt:lpwstr>
  </property>
  <property fmtid="{D5CDD505-2E9C-101B-9397-08002B2CF9AE}" pid="11" name="MSIP_Label_95e03a85-a368-4e77-aab0-cbb13a471134_ContentBits">
    <vt:lpwstr>1</vt:lpwstr>
  </property>
</Properties>
</file>