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F0" w:rsidRPr="00A83D55" w:rsidRDefault="00281EDF" w:rsidP="007D2C39">
      <w:pPr>
        <w:pStyle w:val="Nadpis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PLATNOST VŠEOBECNÝCH PODMÍNEK</w:t>
      </w:r>
    </w:p>
    <w:p w:rsidR="00721955" w:rsidRPr="00A83D55" w:rsidRDefault="00721955" w:rsidP="007D2C3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83D55">
        <w:rPr>
          <w:rFonts w:ascii="Arial" w:hAnsi="Arial" w:cs="Arial"/>
          <w:sz w:val="16"/>
          <w:szCs w:val="16"/>
        </w:rPr>
        <w:t xml:space="preserve">Tyto </w:t>
      </w:r>
      <w:r w:rsidR="009F109D">
        <w:rPr>
          <w:rFonts w:ascii="Arial" w:hAnsi="Arial" w:cs="Arial"/>
          <w:sz w:val="16"/>
          <w:szCs w:val="16"/>
        </w:rPr>
        <w:t>V</w:t>
      </w:r>
      <w:r w:rsidR="009F109D" w:rsidRPr="00A83D55">
        <w:rPr>
          <w:rFonts w:ascii="Arial" w:hAnsi="Arial" w:cs="Arial"/>
          <w:sz w:val="16"/>
          <w:szCs w:val="16"/>
        </w:rPr>
        <w:t xml:space="preserve">šeobecné </w:t>
      </w:r>
      <w:r w:rsidR="00700D3A" w:rsidRPr="00A83D55">
        <w:rPr>
          <w:rFonts w:ascii="Arial" w:hAnsi="Arial" w:cs="Arial"/>
          <w:sz w:val="16"/>
          <w:szCs w:val="16"/>
        </w:rPr>
        <w:t xml:space="preserve">í </w:t>
      </w:r>
      <w:r w:rsidRPr="00A83D55">
        <w:rPr>
          <w:rFonts w:ascii="Arial" w:hAnsi="Arial" w:cs="Arial"/>
          <w:sz w:val="16"/>
          <w:szCs w:val="16"/>
        </w:rPr>
        <w:t xml:space="preserve">podmínky </w:t>
      </w:r>
      <w:r w:rsidR="009F109D">
        <w:rPr>
          <w:rFonts w:ascii="Arial" w:hAnsi="Arial" w:cs="Arial"/>
          <w:sz w:val="16"/>
          <w:szCs w:val="16"/>
        </w:rPr>
        <w:t xml:space="preserve">ochrany sítě elektronických komunikací </w:t>
      </w:r>
      <w:r w:rsidRPr="00A83D55">
        <w:rPr>
          <w:rFonts w:ascii="Arial" w:hAnsi="Arial" w:cs="Arial"/>
          <w:sz w:val="16"/>
          <w:szCs w:val="16"/>
        </w:rPr>
        <w:t>(dále jen „</w:t>
      </w:r>
      <w:r w:rsidR="009F109D" w:rsidRPr="00A83D55">
        <w:rPr>
          <w:rFonts w:ascii="Arial" w:hAnsi="Arial" w:cs="Arial"/>
          <w:b/>
          <w:sz w:val="16"/>
          <w:szCs w:val="16"/>
        </w:rPr>
        <w:t>V</w:t>
      </w:r>
      <w:r w:rsidR="009F109D">
        <w:rPr>
          <w:rFonts w:ascii="Arial" w:hAnsi="Arial" w:cs="Arial"/>
          <w:b/>
          <w:sz w:val="16"/>
          <w:szCs w:val="16"/>
        </w:rPr>
        <w:t>POSEK</w:t>
      </w:r>
      <w:r w:rsidR="0043450A" w:rsidRPr="00A83D55">
        <w:rPr>
          <w:rFonts w:ascii="Arial" w:hAnsi="Arial" w:cs="Arial"/>
          <w:sz w:val="16"/>
          <w:szCs w:val="16"/>
        </w:rPr>
        <w:t>“</w:t>
      </w:r>
      <w:r w:rsidRPr="00A83D55">
        <w:rPr>
          <w:rFonts w:ascii="Arial" w:hAnsi="Arial" w:cs="Arial"/>
          <w:sz w:val="16"/>
          <w:szCs w:val="16"/>
        </w:rPr>
        <w:t xml:space="preserve">) </w:t>
      </w:r>
      <w:r w:rsidR="006E4B6E" w:rsidRPr="00A83D55">
        <w:rPr>
          <w:rFonts w:ascii="Arial" w:hAnsi="Arial" w:cs="Arial"/>
          <w:sz w:val="16"/>
          <w:szCs w:val="16"/>
        </w:rPr>
        <w:t>tvoří součást</w:t>
      </w:r>
      <w:r w:rsidRPr="00A83D55">
        <w:rPr>
          <w:rFonts w:ascii="Arial" w:hAnsi="Arial" w:cs="Arial"/>
          <w:sz w:val="16"/>
          <w:szCs w:val="16"/>
        </w:rPr>
        <w:t xml:space="preserve"> </w:t>
      </w:r>
      <w:r w:rsidR="009F109D">
        <w:rPr>
          <w:rFonts w:ascii="Arial" w:hAnsi="Arial" w:cs="Arial"/>
          <w:sz w:val="16"/>
          <w:szCs w:val="16"/>
        </w:rPr>
        <w:t>Vyjád</w:t>
      </w:r>
      <w:r w:rsidR="009F109D" w:rsidRPr="004809F3">
        <w:rPr>
          <w:rFonts w:ascii="Arial" w:hAnsi="Arial" w:cs="Arial"/>
          <w:sz w:val="16"/>
          <w:szCs w:val="16"/>
        </w:rPr>
        <w:t xml:space="preserve">ření </w:t>
      </w:r>
      <w:r w:rsidRPr="004809F3">
        <w:rPr>
          <w:rFonts w:ascii="Arial" w:hAnsi="Arial" w:cs="Arial"/>
          <w:sz w:val="16"/>
          <w:szCs w:val="16"/>
        </w:rPr>
        <w:t xml:space="preserve">(jak je tento pojem definován níže v článku </w:t>
      </w:r>
      <w:r w:rsidRPr="004809F3">
        <w:rPr>
          <w:rFonts w:ascii="Arial" w:hAnsi="Arial" w:cs="Arial"/>
          <w:sz w:val="16"/>
          <w:szCs w:val="16"/>
        </w:rPr>
        <w:fldChar w:fldCharType="begin"/>
      </w:r>
      <w:r w:rsidRPr="004809F3">
        <w:rPr>
          <w:rFonts w:ascii="Arial" w:hAnsi="Arial" w:cs="Arial"/>
          <w:sz w:val="16"/>
          <w:szCs w:val="16"/>
        </w:rPr>
        <w:instrText xml:space="preserve"> REF _Ref365032962 \r \h  \* MERGEFORMAT </w:instrText>
      </w:r>
      <w:r w:rsidRPr="004809F3">
        <w:rPr>
          <w:rFonts w:ascii="Arial" w:hAnsi="Arial" w:cs="Arial"/>
          <w:sz w:val="16"/>
          <w:szCs w:val="16"/>
        </w:rPr>
      </w:r>
      <w:r w:rsidRPr="004809F3">
        <w:rPr>
          <w:rFonts w:ascii="Arial" w:hAnsi="Arial" w:cs="Arial"/>
          <w:sz w:val="16"/>
          <w:szCs w:val="16"/>
        </w:rPr>
        <w:fldChar w:fldCharType="separate"/>
      </w:r>
      <w:r w:rsidR="00466D51" w:rsidRPr="004809F3">
        <w:rPr>
          <w:rFonts w:ascii="Arial" w:hAnsi="Arial" w:cs="Arial"/>
          <w:sz w:val="16"/>
          <w:szCs w:val="16"/>
        </w:rPr>
        <w:t>2</w:t>
      </w:r>
      <w:r w:rsidRPr="004809F3">
        <w:rPr>
          <w:rFonts w:ascii="Arial" w:hAnsi="Arial" w:cs="Arial"/>
          <w:sz w:val="16"/>
          <w:szCs w:val="16"/>
        </w:rPr>
        <w:fldChar w:fldCharType="end"/>
      </w:r>
      <w:r w:rsidRPr="004809F3">
        <w:rPr>
          <w:rFonts w:ascii="Arial" w:hAnsi="Arial" w:cs="Arial"/>
          <w:sz w:val="16"/>
          <w:szCs w:val="16"/>
        </w:rPr>
        <w:t xml:space="preserve"> </w:t>
      </w:r>
      <w:r w:rsidR="009F109D" w:rsidRPr="004809F3">
        <w:rPr>
          <w:rFonts w:ascii="Arial" w:hAnsi="Arial" w:cs="Arial"/>
          <w:sz w:val="16"/>
          <w:szCs w:val="16"/>
        </w:rPr>
        <w:t>VPOSEK</w:t>
      </w:r>
      <w:r w:rsidRPr="004809F3">
        <w:rPr>
          <w:rFonts w:ascii="Arial" w:hAnsi="Arial" w:cs="Arial"/>
          <w:sz w:val="16"/>
          <w:szCs w:val="16"/>
        </w:rPr>
        <w:t>).</w:t>
      </w:r>
    </w:p>
    <w:p w:rsidR="00CE43F0" w:rsidRPr="00A83D55" w:rsidRDefault="00721955" w:rsidP="007D2C3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83D55">
        <w:rPr>
          <w:rFonts w:ascii="Arial" w:hAnsi="Arial" w:cs="Arial"/>
          <w:sz w:val="16"/>
          <w:szCs w:val="16"/>
        </w:rPr>
        <w:t xml:space="preserve">V případě rozporu mezi </w:t>
      </w:r>
      <w:r w:rsidR="009F109D">
        <w:rPr>
          <w:rFonts w:ascii="Arial" w:hAnsi="Arial" w:cs="Arial"/>
          <w:sz w:val="16"/>
          <w:szCs w:val="16"/>
        </w:rPr>
        <w:t>Vyjádřením</w:t>
      </w:r>
      <w:r w:rsidR="004B70A5" w:rsidRPr="00A83D55">
        <w:rPr>
          <w:rFonts w:ascii="Arial" w:hAnsi="Arial" w:cs="Arial"/>
          <w:sz w:val="16"/>
          <w:szCs w:val="16"/>
        </w:rPr>
        <w:t xml:space="preserve"> </w:t>
      </w:r>
      <w:r w:rsidRPr="00A83D55">
        <w:rPr>
          <w:rFonts w:ascii="Arial" w:hAnsi="Arial" w:cs="Arial"/>
          <w:sz w:val="16"/>
          <w:szCs w:val="16"/>
        </w:rPr>
        <w:t xml:space="preserve">a těmito </w:t>
      </w:r>
      <w:r w:rsidR="009F109D">
        <w:rPr>
          <w:rFonts w:ascii="Arial" w:hAnsi="Arial" w:cs="Arial"/>
          <w:sz w:val="16"/>
          <w:szCs w:val="16"/>
        </w:rPr>
        <w:t>VPOSEK</w:t>
      </w:r>
      <w:r w:rsidR="009F109D" w:rsidRPr="00A83D55">
        <w:rPr>
          <w:rFonts w:ascii="Arial" w:hAnsi="Arial" w:cs="Arial"/>
          <w:sz w:val="16"/>
          <w:szCs w:val="16"/>
        </w:rPr>
        <w:t xml:space="preserve">  m</w:t>
      </w:r>
      <w:r w:rsidR="009F109D">
        <w:rPr>
          <w:rFonts w:ascii="Arial" w:hAnsi="Arial" w:cs="Arial"/>
          <w:sz w:val="16"/>
          <w:szCs w:val="16"/>
        </w:rPr>
        <w:t>ají přednost ustanovení Vyjádření, pokud není těmito VPOSEK stanoveno jinak</w:t>
      </w:r>
      <w:r w:rsidRPr="00A83D55">
        <w:rPr>
          <w:rFonts w:ascii="Arial" w:hAnsi="Arial" w:cs="Arial"/>
          <w:sz w:val="16"/>
          <w:szCs w:val="16"/>
        </w:rPr>
        <w:t>.</w:t>
      </w:r>
    </w:p>
    <w:p w:rsidR="00CE43F0" w:rsidRPr="009749C7" w:rsidRDefault="007B1F9B" w:rsidP="007D2C39">
      <w:pPr>
        <w:pStyle w:val="Nadpis1"/>
        <w:numPr>
          <w:ilvl w:val="0"/>
          <w:numId w:val="1"/>
        </w:numPr>
        <w:spacing w:before="60" w:line="360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DEFINICE</w:t>
      </w:r>
    </w:p>
    <w:p w:rsidR="0035688B" w:rsidRDefault="0035688B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Ref235420085"/>
      <w:r w:rsidRPr="009749C7">
        <w:rPr>
          <w:rFonts w:ascii="Arial" w:hAnsi="Arial" w:cs="Arial"/>
          <w:sz w:val="16"/>
          <w:szCs w:val="16"/>
        </w:rPr>
        <w:t xml:space="preserve">Níže uvedené termíny, jsou-li použity v těchto </w:t>
      </w:r>
      <w:r w:rsidR="00AE1F03">
        <w:rPr>
          <w:rFonts w:ascii="Arial" w:hAnsi="Arial" w:cs="Arial"/>
          <w:sz w:val="16"/>
          <w:szCs w:val="16"/>
        </w:rPr>
        <w:t>VPOSEK</w:t>
      </w:r>
      <w:r w:rsidR="00AE1F03" w:rsidRPr="009749C7">
        <w:rPr>
          <w:rFonts w:ascii="Arial" w:hAnsi="Arial" w:cs="Arial"/>
          <w:sz w:val="16"/>
          <w:szCs w:val="16"/>
        </w:rPr>
        <w:t xml:space="preserve"> </w:t>
      </w:r>
      <w:r w:rsidRPr="009749C7">
        <w:rPr>
          <w:rFonts w:ascii="Arial" w:hAnsi="Arial" w:cs="Arial"/>
          <w:sz w:val="16"/>
          <w:szCs w:val="16"/>
        </w:rPr>
        <w:t xml:space="preserve">a uvozeny velkým písmenem </w:t>
      </w:r>
      <w:r w:rsidRPr="009662A2">
        <w:rPr>
          <w:rFonts w:ascii="Arial" w:hAnsi="Arial" w:cs="Arial"/>
          <w:sz w:val="16"/>
          <w:szCs w:val="16"/>
        </w:rPr>
        <w:t>mají</w:t>
      </w:r>
      <w:r w:rsidR="00BA0CA1" w:rsidRPr="009662A2">
        <w:rPr>
          <w:rFonts w:ascii="Arial" w:hAnsi="Arial" w:cs="Arial"/>
          <w:sz w:val="16"/>
          <w:szCs w:val="16"/>
        </w:rPr>
        <w:t xml:space="preserve"> </w:t>
      </w:r>
      <w:r w:rsidR="009662A2">
        <w:rPr>
          <w:rFonts w:ascii="Arial" w:hAnsi="Arial" w:cs="Arial"/>
          <w:sz w:val="16"/>
          <w:szCs w:val="16"/>
        </w:rPr>
        <w:t>n</w:t>
      </w:r>
      <w:r w:rsidRPr="009749C7">
        <w:rPr>
          <w:rFonts w:ascii="Arial" w:hAnsi="Arial" w:cs="Arial"/>
          <w:sz w:val="16"/>
          <w:szCs w:val="16"/>
        </w:rPr>
        <w:t>ásledující význam</w:t>
      </w:r>
      <w:bookmarkEnd w:id="0"/>
      <w:r w:rsidRPr="009749C7">
        <w:rPr>
          <w:rFonts w:ascii="Arial" w:hAnsi="Arial" w:cs="Arial"/>
          <w:sz w:val="16"/>
          <w:szCs w:val="16"/>
        </w:rPr>
        <w:t>:</w:t>
      </w:r>
    </w:p>
    <w:p w:rsidR="008514A1" w:rsidRPr="00FE16CE" w:rsidRDefault="008514A1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185D4F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b/>
          <w:sz w:val="16"/>
          <w:szCs w:val="16"/>
        </w:rPr>
        <w:t>CETIN</w:t>
      </w:r>
      <w:r w:rsidRPr="00C47FAF">
        <w:rPr>
          <w:rFonts w:ascii="Arial" w:hAnsi="Arial" w:cs="Arial"/>
          <w:sz w:val="16"/>
          <w:szCs w:val="16"/>
        </w:rPr>
        <w:t xml:space="preserve">“ znamená </w:t>
      </w:r>
      <w:r w:rsidR="0055251B">
        <w:rPr>
          <w:rFonts w:ascii="Arial" w:hAnsi="Arial" w:cs="Arial"/>
          <w:sz w:val="16"/>
          <w:szCs w:val="16"/>
        </w:rPr>
        <w:t>CETIN</w:t>
      </w:r>
      <w:r w:rsidR="0055251B" w:rsidRPr="00B37338">
        <w:rPr>
          <w:rFonts w:ascii="Arial" w:hAnsi="Arial" w:cs="Arial"/>
          <w:sz w:val="16"/>
          <w:szCs w:val="16"/>
        </w:rPr>
        <w:t xml:space="preserve"> a.s. </w:t>
      </w:r>
      <w:r w:rsidR="0055251B" w:rsidRPr="001403BE">
        <w:rPr>
          <w:rFonts w:ascii="Arial" w:hAnsi="Arial" w:cs="Arial"/>
          <w:sz w:val="16"/>
          <w:szCs w:val="16"/>
        </w:rPr>
        <w:t xml:space="preserve">se sídlem </w:t>
      </w:r>
      <w:r w:rsidR="0055251B">
        <w:rPr>
          <w:rFonts w:ascii="Arial" w:hAnsi="Arial" w:cs="Arial"/>
          <w:sz w:val="16"/>
          <w:szCs w:val="16"/>
        </w:rPr>
        <w:t>Českomoravská 2510/19, Libeň, 190 00 Praha 9</w:t>
      </w:r>
      <w:r w:rsidRPr="00A4247F">
        <w:rPr>
          <w:rFonts w:ascii="Arial" w:hAnsi="Arial" w:cs="Arial"/>
          <w:sz w:val="16"/>
          <w:szCs w:val="16"/>
        </w:rPr>
        <w:t xml:space="preserve">, IČO: </w:t>
      </w:r>
      <w:r w:rsidRPr="00B37338">
        <w:rPr>
          <w:rFonts w:ascii="Arial" w:hAnsi="Arial" w:cs="Arial"/>
          <w:sz w:val="16"/>
          <w:szCs w:val="16"/>
        </w:rPr>
        <w:t>04084063</w:t>
      </w:r>
      <w:r w:rsidRPr="00A4247F">
        <w:rPr>
          <w:rFonts w:ascii="Arial" w:hAnsi="Arial" w:cs="Arial"/>
          <w:sz w:val="16"/>
          <w:szCs w:val="16"/>
        </w:rPr>
        <w:t xml:space="preserve">, </w:t>
      </w:r>
      <w:r w:rsidRPr="00B37338">
        <w:rPr>
          <w:rFonts w:ascii="Arial" w:hAnsi="Arial" w:cs="Arial"/>
          <w:sz w:val="16"/>
          <w:szCs w:val="16"/>
        </w:rPr>
        <w:t>zapsaná v obchodním rejstříku vedeném Městským soudem v Praze pod spz. B 20623</w:t>
      </w:r>
      <w:r w:rsidR="00CF4B49">
        <w:rPr>
          <w:rFonts w:ascii="Arial" w:hAnsi="Arial" w:cs="Arial"/>
          <w:sz w:val="16"/>
          <w:szCs w:val="16"/>
        </w:rPr>
        <w:t>;</w:t>
      </w:r>
    </w:p>
    <w:p w:rsidR="006A46D7" w:rsidRPr="000A478E" w:rsidRDefault="006A46D7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7B1F9B">
        <w:rPr>
          <w:rFonts w:ascii="Arial" w:hAnsi="Arial" w:cs="Arial"/>
          <w:b/>
          <w:sz w:val="16"/>
          <w:szCs w:val="16"/>
        </w:rPr>
        <w:t>Občanský zákoník</w:t>
      </w:r>
      <w:r>
        <w:rPr>
          <w:rFonts w:ascii="Arial" w:hAnsi="Arial" w:cs="Arial"/>
          <w:sz w:val="16"/>
          <w:szCs w:val="16"/>
        </w:rPr>
        <w:t>“</w:t>
      </w:r>
      <w:r w:rsidR="009F109D" w:rsidRPr="009F109D">
        <w:rPr>
          <w:rFonts w:ascii="Arial" w:hAnsi="Arial" w:cs="Arial"/>
          <w:sz w:val="16"/>
          <w:szCs w:val="16"/>
        </w:rPr>
        <w:t xml:space="preserve"> </w:t>
      </w:r>
      <w:r w:rsidR="009F109D" w:rsidRPr="00A83D55">
        <w:rPr>
          <w:rFonts w:ascii="Arial" w:hAnsi="Arial" w:cs="Arial"/>
          <w:sz w:val="16"/>
          <w:szCs w:val="16"/>
        </w:rPr>
        <w:t xml:space="preserve">znamená zákon č. 89/2012 Sb., občanský zákoník, ve </w:t>
      </w:r>
      <w:r w:rsidR="009F109D" w:rsidRPr="000A478E">
        <w:rPr>
          <w:rFonts w:ascii="Arial" w:hAnsi="Arial" w:cs="Arial"/>
          <w:sz w:val="16"/>
          <w:szCs w:val="16"/>
        </w:rPr>
        <w:t>znění pozdějších předpisů</w:t>
      </w:r>
      <w:r w:rsidR="00CF4B49">
        <w:rPr>
          <w:rFonts w:ascii="Arial" w:hAnsi="Arial" w:cs="Arial"/>
          <w:sz w:val="16"/>
          <w:szCs w:val="16"/>
        </w:rPr>
        <w:t>;</w:t>
      </w:r>
    </w:p>
    <w:p w:rsidR="008514A1" w:rsidRPr="00EB43EF" w:rsidRDefault="008514A1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A478E">
        <w:rPr>
          <w:rFonts w:ascii="Arial" w:hAnsi="Arial" w:cs="Arial"/>
          <w:sz w:val="16"/>
          <w:szCs w:val="16"/>
        </w:rPr>
        <w:t>„</w:t>
      </w:r>
      <w:r w:rsidR="00EB43EF">
        <w:rPr>
          <w:rFonts w:ascii="Arial" w:hAnsi="Arial" w:cs="Arial"/>
          <w:b/>
          <w:sz w:val="16"/>
          <w:szCs w:val="16"/>
        </w:rPr>
        <w:t>POS</w:t>
      </w:r>
      <w:r w:rsidRPr="000A478E">
        <w:rPr>
          <w:rFonts w:ascii="Arial" w:hAnsi="Arial" w:cs="Arial"/>
          <w:sz w:val="16"/>
          <w:szCs w:val="16"/>
        </w:rPr>
        <w:t>“</w:t>
      </w:r>
      <w:r w:rsidR="007534E5" w:rsidRPr="000A478E">
        <w:rPr>
          <w:rFonts w:ascii="Arial" w:hAnsi="Arial" w:cs="Arial"/>
          <w:sz w:val="16"/>
          <w:szCs w:val="16"/>
        </w:rPr>
        <w:t xml:space="preserve"> je zaměstnanec společnosti </w:t>
      </w:r>
      <w:r w:rsidR="007534E5" w:rsidRPr="00EB43EF">
        <w:rPr>
          <w:rFonts w:ascii="Arial" w:hAnsi="Arial" w:cs="Arial"/>
          <w:sz w:val="16"/>
          <w:szCs w:val="16"/>
        </w:rPr>
        <w:t>CETIN,</w:t>
      </w:r>
      <w:r w:rsidR="00880422" w:rsidRPr="00EB43EF">
        <w:rPr>
          <w:rFonts w:ascii="Arial" w:hAnsi="Arial" w:cs="Arial"/>
          <w:sz w:val="16"/>
          <w:szCs w:val="16"/>
        </w:rPr>
        <w:t xml:space="preserve"> pověřený ochranou </w:t>
      </w:r>
      <w:proofErr w:type="spellStart"/>
      <w:proofErr w:type="gramStart"/>
      <w:r w:rsidR="00880422" w:rsidRPr="00EB43EF">
        <w:rPr>
          <w:rFonts w:ascii="Arial" w:hAnsi="Arial" w:cs="Arial"/>
          <w:sz w:val="16"/>
          <w:szCs w:val="16"/>
        </w:rPr>
        <w:t>sitě</w:t>
      </w:r>
      <w:proofErr w:type="spellEnd"/>
      <w:r w:rsidR="00135F9A" w:rsidRPr="00EB43EF">
        <w:rPr>
          <w:rFonts w:ascii="Arial" w:hAnsi="Arial" w:cs="Arial"/>
          <w:sz w:val="16"/>
          <w:szCs w:val="16"/>
        </w:rPr>
        <w:t xml:space="preserve">, </w:t>
      </w:r>
      <w:r w:rsidR="007534E5" w:rsidRPr="00EB43EF">
        <w:rPr>
          <w:rFonts w:ascii="Arial" w:hAnsi="Arial" w:cs="Arial"/>
          <w:sz w:val="16"/>
          <w:szCs w:val="16"/>
        </w:rPr>
        <w:t xml:space="preserve"> </w:t>
      </w:r>
      <w:r w:rsidR="007534E5" w:rsidRPr="00EB43EF">
        <w:rPr>
          <w:rFonts w:ascii="Arial" w:hAnsi="Arial" w:cs="Arial"/>
          <w:sz w:val="16"/>
          <w:szCs w:val="16"/>
          <w:lang w:val="en-US"/>
        </w:rPr>
        <w:t>[</w:t>
      </w:r>
      <w:proofErr w:type="gramEnd"/>
      <w:r w:rsidR="007534E5" w:rsidRPr="00EB43EF">
        <w:rPr>
          <w:rFonts w:ascii="Arial" w:hAnsi="Arial" w:cs="Arial"/>
          <w:sz w:val="16"/>
          <w:szCs w:val="16"/>
          <w:lang w:val="en-US"/>
        </w:rPr>
        <w:t>JMÉNO PŘÍJMENÍ, TEL A E-MAIL ]</w:t>
      </w:r>
      <w:r w:rsidR="00CF4B49" w:rsidRPr="00EB43EF">
        <w:rPr>
          <w:rFonts w:ascii="Arial" w:hAnsi="Arial" w:cs="Arial"/>
          <w:sz w:val="16"/>
          <w:szCs w:val="16"/>
          <w:lang w:val="en-US"/>
        </w:rPr>
        <w:t>;</w:t>
      </w:r>
    </w:p>
    <w:p w:rsidR="009F26D2" w:rsidRPr="00EB43EF" w:rsidRDefault="009F26D2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="000A478E" w:rsidRPr="00EB43EF">
        <w:rPr>
          <w:rFonts w:ascii="Arial" w:hAnsi="Arial" w:cs="Arial"/>
          <w:b/>
          <w:sz w:val="16"/>
          <w:szCs w:val="16"/>
        </w:rPr>
        <w:t>Den</w:t>
      </w:r>
      <w:r w:rsidRPr="00EB43EF">
        <w:rPr>
          <w:rFonts w:ascii="Arial" w:hAnsi="Arial" w:cs="Arial"/>
          <w:sz w:val="16"/>
          <w:szCs w:val="16"/>
        </w:rPr>
        <w:t xml:space="preserve">“ </w:t>
      </w:r>
      <w:r w:rsidR="000A478E" w:rsidRPr="00EB43EF">
        <w:rPr>
          <w:rFonts w:ascii="Arial" w:hAnsi="Arial" w:cs="Arial"/>
          <w:sz w:val="16"/>
          <w:szCs w:val="16"/>
        </w:rPr>
        <w:t>je kalendářní den</w:t>
      </w:r>
      <w:r w:rsidR="00CF4B49" w:rsidRPr="00EB43EF">
        <w:rPr>
          <w:rFonts w:ascii="Arial" w:hAnsi="Arial" w:cs="Arial"/>
          <w:sz w:val="16"/>
          <w:szCs w:val="16"/>
        </w:rPr>
        <w:t>;</w:t>
      </w:r>
    </w:p>
    <w:p w:rsidR="00FC0ED6" w:rsidRPr="00EB43EF" w:rsidRDefault="00FC0ED6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Pr="00EB43EF">
        <w:rPr>
          <w:rFonts w:ascii="Arial" w:hAnsi="Arial" w:cs="Arial"/>
          <w:b/>
          <w:sz w:val="16"/>
          <w:szCs w:val="16"/>
        </w:rPr>
        <w:t>Příslušné požadavky</w:t>
      </w:r>
      <w:r w:rsidRPr="00EB43EF">
        <w:rPr>
          <w:rFonts w:ascii="Arial" w:hAnsi="Arial" w:cs="Arial"/>
          <w:sz w:val="16"/>
          <w:szCs w:val="16"/>
        </w:rPr>
        <w:t>“</w:t>
      </w:r>
      <w:r w:rsidRPr="00EB43EF">
        <w:rPr>
          <w:rFonts w:ascii="Arial" w:hAnsi="Arial" w:cs="Arial"/>
          <w:lang w:eastAsia="cs-CZ"/>
        </w:rPr>
        <w:t xml:space="preserve"> </w:t>
      </w:r>
      <w:r w:rsidRPr="00EB43EF">
        <w:rPr>
          <w:rFonts w:ascii="Arial" w:hAnsi="Arial" w:cs="Arial"/>
          <w:sz w:val="16"/>
          <w:szCs w:val="16"/>
          <w:lang w:eastAsia="cs-CZ"/>
        </w:rPr>
        <w:t>znamená jakýkoli a každý příslušný právní předpis, vč. technických norem, nebo normativní právní akt veřejné správy či samosprávy, nebo jakékoli rozhodnutí, povolení, souhlas nebo licenci, včetně podmínek, které s ním souvisí</w:t>
      </w:r>
      <w:r w:rsidR="00CF4B49" w:rsidRPr="00EB43EF">
        <w:rPr>
          <w:rFonts w:ascii="Arial" w:hAnsi="Arial" w:cs="Arial"/>
          <w:sz w:val="16"/>
          <w:szCs w:val="16"/>
          <w:lang w:eastAsia="cs-CZ"/>
        </w:rPr>
        <w:t>;</w:t>
      </w:r>
    </w:p>
    <w:p w:rsidR="00414556" w:rsidRPr="00EB43EF" w:rsidRDefault="00414556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Pr="00EB43EF">
        <w:rPr>
          <w:rFonts w:ascii="Arial" w:hAnsi="Arial" w:cs="Arial"/>
          <w:b/>
          <w:sz w:val="16"/>
          <w:szCs w:val="16"/>
        </w:rPr>
        <w:t>SEK</w:t>
      </w:r>
      <w:r w:rsidRPr="00EB43EF">
        <w:rPr>
          <w:rFonts w:ascii="Arial" w:hAnsi="Arial" w:cs="Arial"/>
          <w:sz w:val="16"/>
          <w:szCs w:val="16"/>
        </w:rPr>
        <w:t>“</w:t>
      </w:r>
      <w:r w:rsidR="008514A1" w:rsidRPr="00EB43EF">
        <w:rPr>
          <w:rFonts w:ascii="Arial" w:hAnsi="Arial" w:cs="Arial"/>
          <w:sz w:val="16"/>
          <w:szCs w:val="16"/>
        </w:rPr>
        <w:t xml:space="preserve"> je síť elektronických komunikací ve vlastnictví CETIN</w:t>
      </w:r>
      <w:r w:rsidR="00CF4B49" w:rsidRPr="00EB43EF">
        <w:rPr>
          <w:rFonts w:ascii="Arial" w:hAnsi="Arial" w:cs="Arial"/>
          <w:sz w:val="16"/>
          <w:szCs w:val="16"/>
        </w:rPr>
        <w:t>;</w:t>
      </w:r>
    </w:p>
    <w:p w:rsidR="004B70A5" w:rsidRPr="00EB43EF" w:rsidRDefault="004B70A5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="006A46D7" w:rsidRPr="00EB43EF">
        <w:rPr>
          <w:rFonts w:ascii="Arial" w:hAnsi="Arial" w:cs="Arial"/>
          <w:b/>
          <w:sz w:val="16"/>
          <w:szCs w:val="16"/>
        </w:rPr>
        <w:t>Stavba</w:t>
      </w:r>
      <w:r w:rsidRPr="00EB43EF">
        <w:rPr>
          <w:rFonts w:ascii="Arial" w:hAnsi="Arial" w:cs="Arial"/>
          <w:sz w:val="16"/>
          <w:szCs w:val="16"/>
        </w:rPr>
        <w:t>“</w:t>
      </w:r>
      <w:r w:rsidR="007534E5" w:rsidRPr="00EB43EF">
        <w:rPr>
          <w:rFonts w:ascii="Arial" w:hAnsi="Arial" w:cs="Arial"/>
          <w:sz w:val="16"/>
          <w:szCs w:val="16"/>
        </w:rPr>
        <w:t xml:space="preserve"> </w:t>
      </w:r>
      <w:r w:rsidR="002F4B50" w:rsidRPr="00EB43EF">
        <w:rPr>
          <w:rFonts w:ascii="Arial" w:hAnsi="Arial" w:cs="Arial"/>
          <w:sz w:val="16"/>
          <w:szCs w:val="16"/>
        </w:rPr>
        <w:t xml:space="preserve">je stavba a/nebo činnosti </w:t>
      </w:r>
      <w:r w:rsidR="00B17FC7" w:rsidRPr="00EB43EF">
        <w:rPr>
          <w:rFonts w:ascii="Arial" w:hAnsi="Arial" w:cs="Arial"/>
          <w:sz w:val="16"/>
          <w:szCs w:val="16"/>
        </w:rPr>
        <w:t xml:space="preserve">ve </w:t>
      </w:r>
      <w:r w:rsidR="008E3C5C" w:rsidRPr="00EB43EF">
        <w:rPr>
          <w:rFonts w:ascii="Arial" w:hAnsi="Arial" w:cs="Arial"/>
          <w:sz w:val="16"/>
          <w:szCs w:val="16"/>
        </w:rPr>
        <w:t>vztahu, k níž</w:t>
      </w:r>
      <w:r w:rsidR="00B17FC7" w:rsidRPr="00EB43EF">
        <w:rPr>
          <w:rFonts w:ascii="Arial" w:hAnsi="Arial" w:cs="Arial"/>
          <w:sz w:val="16"/>
          <w:szCs w:val="16"/>
        </w:rPr>
        <w:t xml:space="preserve"> bylo vydáno </w:t>
      </w:r>
      <w:r w:rsidR="008E3C5C" w:rsidRPr="00EB43EF">
        <w:rPr>
          <w:rFonts w:ascii="Arial" w:hAnsi="Arial" w:cs="Arial"/>
          <w:sz w:val="16"/>
          <w:szCs w:val="16"/>
        </w:rPr>
        <w:t>Vyjádření, a je</w:t>
      </w:r>
      <w:r w:rsidR="00B17FC7" w:rsidRPr="00EB43EF">
        <w:rPr>
          <w:rFonts w:ascii="Arial" w:hAnsi="Arial" w:cs="Arial"/>
          <w:sz w:val="16"/>
          <w:szCs w:val="16"/>
        </w:rPr>
        <w:t xml:space="preserve"> </w:t>
      </w:r>
      <w:r w:rsidR="002F4B50" w:rsidRPr="00EB43EF">
        <w:rPr>
          <w:rFonts w:ascii="Arial" w:hAnsi="Arial" w:cs="Arial"/>
          <w:sz w:val="16"/>
          <w:szCs w:val="16"/>
        </w:rPr>
        <w:t>prováděn</w:t>
      </w:r>
      <w:r w:rsidR="00B17FC7" w:rsidRPr="00EB43EF">
        <w:rPr>
          <w:rFonts w:ascii="Arial" w:hAnsi="Arial" w:cs="Arial"/>
          <w:sz w:val="16"/>
          <w:szCs w:val="16"/>
        </w:rPr>
        <w:t>a</w:t>
      </w:r>
      <w:r w:rsidR="002F4B50" w:rsidRPr="00EB43EF">
        <w:rPr>
          <w:rFonts w:ascii="Arial" w:hAnsi="Arial" w:cs="Arial"/>
          <w:sz w:val="16"/>
          <w:szCs w:val="16"/>
        </w:rPr>
        <w:t xml:space="preserve"> Stavebníkem a/nebo Žadatelem v souladu s Příslušnými požadavky, povolen</w:t>
      </w:r>
      <w:r w:rsidR="00B17FC7" w:rsidRPr="00EB43EF">
        <w:rPr>
          <w:rFonts w:ascii="Arial" w:hAnsi="Arial" w:cs="Arial"/>
          <w:sz w:val="16"/>
          <w:szCs w:val="16"/>
        </w:rPr>
        <w:t>á</w:t>
      </w:r>
      <w:r w:rsidR="002F4B50" w:rsidRPr="00EB43EF">
        <w:rPr>
          <w:rFonts w:ascii="Arial" w:hAnsi="Arial" w:cs="Arial"/>
          <w:sz w:val="16"/>
          <w:szCs w:val="16"/>
        </w:rPr>
        <w:t xml:space="preserve"> příslušným správním rozhodnutím vydaným dle Stavebního zákona</w:t>
      </w:r>
      <w:r w:rsidR="00B17FC7" w:rsidRPr="00EB43EF">
        <w:rPr>
          <w:rFonts w:ascii="Arial" w:hAnsi="Arial" w:cs="Arial"/>
          <w:sz w:val="16"/>
          <w:szCs w:val="16"/>
        </w:rPr>
        <w:t>;</w:t>
      </w:r>
    </w:p>
    <w:p w:rsidR="00866C01" w:rsidRPr="00EB43EF" w:rsidRDefault="00866C01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  <w:bookmarkStart w:id="1" w:name="_Hlk513798976"/>
      <w:r w:rsidRPr="00EB43EF">
        <w:rPr>
          <w:rFonts w:ascii="Arial" w:hAnsi="Arial" w:cs="Arial"/>
          <w:sz w:val="16"/>
          <w:szCs w:val="16"/>
        </w:rPr>
        <w:t>„</w:t>
      </w:r>
      <w:r w:rsidRPr="00F071AE">
        <w:rPr>
          <w:rFonts w:ascii="Arial" w:hAnsi="Arial" w:cs="Arial"/>
          <w:b/>
          <w:sz w:val="16"/>
          <w:szCs w:val="16"/>
        </w:rPr>
        <w:t>Situační výkres</w:t>
      </w:r>
      <w:r w:rsidRPr="00F071AE">
        <w:rPr>
          <w:rFonts w:ascii="Arial" w:hAnsi="Arial" w:cs="Arial"/>
          <w:sz w:val="16"/>
          <w:szCs w:val="16"/>
        </w:rPr>
        <w:t>“ je výkres, který je přílohou Vyjádření a obsahuje Zájmové území určené a vyznačené Žadatelem v Žádosti a výřezy účelové mapy SEK;</w:t>
      </w:r>
    </w:p>
    <w:bookmarkEnd w:id="1"/>
    <w:p w:rsidR="000A478E" w:rsidRPr="00EB43EF" w:rsidRDefault="0035688B" w:rsidP="007D2C39">
      <w:pPr>
        <w:pStyle w:val="Zkladntex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="006A46D7" w:rsidRPr="00EB43EF">
        <w:rPr>
          <w:rFonts w:ascii="Arial" w:hAnsi="Arial" w:cs="Arial"/>
          <w:b/>
          <w:sz w:val="16"/>
          <w:szCs w:val="16"/>
        </w:rPr>
        <w:t>Stavebník</w:t>
      </w:r>
      <w:r w:rsidRPr="00EB43EF">
        <w:rPr>
          <w:rFonts w:ascii="Arial" w:hAnsi="Arial" w:cs="Arial"/>
          <w:sz w:val="16"/>
          <w:szCs w:val="16"/>
        </w:rPr>
        <w:t xml:space="preserve">“ </w:t>
      </w:r>
      <w:r w:rsidR="000A478E" w:rsidRPr="00EB43EF">
        <w:rPr>
          <w:rFonts w:ascii="Arial" w:hAnsi="Arial" w:cs="Arial"/>
          <w:sz w:val="16"/>
          <w:szCs w:val="16"/>
        </w:rPr>
        <w:t>je osoba takto označená ve Vyjádření</w:t>
      </w:r>
      <w:r w:rsidR="00B17FC7" w:rsidRPr="00EB43EF">
        <w:rPr>
          <w:rFonts w:ascii="Arial" w:hAnsi="Arial" w:cs="Arial"/>
          <w:sz w:val="16"/>
          <w:szCs w:val="16"/>
        </w:rPr>
        <w:t>;</w:t>
      </w:r>
      <w:r w:rsidR="000A478E" w:rsidRPr="00EB43EF">
        <w:rPr>
          <w:rFonts w:ascii="Arial" w:hAnsi="Arial" w:cs="Arial"/>
          <w:sz w:val="16"/>
          <w:szCs w:val="16"/>
        </w:rPr>
        <w:t xml:space="preserve"> </w:t>
      </w:r>
    </w:p>
    <w:p w:rsidR="007534E5" w:rsidRPr="00EB43EF" w:rsidRDefault="007534E5" w:rsidP="007D2C39">
      <w:pPr>
        <w:pStyle w:val="Zkladntext"/>
        <w:spacing w:line="360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Pr="00EB43EF">
        <w:rPr>
          <w:rFonts w:ascii="Arial" w:hAnsi="Arial" w:cs="Arial"/>
          <w:b/>
          <w:sz w:val="16"/>
          <w:szCs w:val="16"/>
        </w:rPr>
        <w:t>Vyjádření</w:t>
      </w:r>
      <w:r w:rsidRPr="00EB43EF">
        <w:rPr>
          <w:rFonts w:ascii="Arial" w:hAnsi="Arial" w:cs="Arial"/>
          <w:sz w:val="16"/>
          <w:szCs w:val="16"/>
        </w:rPr>
        <w:t xml:space="preserve">“ </w:t>
      </w:r>
      <w:r w:rsidR="00BF0929" w:rsidRPr="00EB43EF">
        <w:rPr>
          <w:rFonts w:ascii="Arial" w:hAnsi="Arial" w:cs="Arial"/>
          <w:sz w:val="16"/>
          <w:szCs w:val="16"/>
        </w:rPr>
        <w:t xml:space="preserve">je vyjádření o existenci sítě elektronických komunikací vydané společností CETIN dne </w:t>
      </w:r>
      <w:proofErr w:type="gramStart"/>
      <w:r w:rsidR="00BF0929" w:rsidRPr="00EB43EF">
        <w:rPr>
          <w:rFonts w:ascii="Arial" w:hAnsi="Arial" w:cs="Arial"/>
          <w:sz w:val="16"/>
          <w:szCs w:val="16"/>
          <w:lang w:val="en-US"/>
        </w:rPr>
        <w:t>[ ]</w:t>
      </w:r>
      <w:proofErr w:type="gramEnd"/>
      <w:r w:rsidR="00BF0929" w:rsidRPr="00EB43EF">
        <w:rPr>
          <w:rFonts w:ascii="Arial" w:hAnsi="Arial" w:cs="Arial"/>
          <w:sz w:val="16"/>
          <w:szCs w:val="16"/>
        </w:rPr>
        <w:t xml:space="preserve"> pod </w:t>
      </w:r>
      <w:proofErr w:type="spellStart"/>
      <w:r w:rsidR="00BF0929" w:rsidRPr="00EB43EF">
        <w:rPr>
          <w:rFonts w:ascii="Arial" w:hAnsi="Arial" w:cs="Arial"/>
          <w:sz w:val="16"/>
          <w:szCs w:val="16"/>
        </w:rPr>
        <w:t>č.j</w:t>
      </w:r>
      <w:proofErr w:type="spellEnd"/>
      <w:r w:rsidR="00BF0929" w:rsidRPr="00EB43EF">
        <w:rPr>
          <w:rFonts w:ascii="Arial" w:hAnsi="Arial" w:cs="Arial"/>
          <w:sz w:val="16"/>
          <w:szCs w:val="16"/>
        </w:rPr>
        <w:t xml:space="preserve"> [ ]</w:t>
      </w:r>
      <w:r w:rsidR="00CF4B49" w:rsidRPr="00EB43EF">
        <w:rPr>
          <w:rFonts w:ascii="Arial" w:hAnsi="Arial" w:cs="Arial"/>
          <w:sz w:val="16"/>
          <w:szCs w:val="16"/>
        </w:rPr>
        <w:t>;</w:t>
      </w:r>
    </w:p>
    <w:p w:rsidR="0035688B" w:rsidRPr="00EB43EF" w:rsidRDefault="0035688B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="006A46D7" w:rsidRPr="00EB43EF">
        <w:rPr>
          <w:rFonts w:ascii="Arial" w:hAnsi="Arial" w:cs="Arial"/>
          <w:b/>
          <w:sz w:val="16"/>
          <w:szCs w:val="16"/>
        </w:rPr>
        <w:t>Zájmové území</w:t>
      </w:r>
      <w:r w:rsidRPr="00EB43EF">
        <w:rPr>
          <w:rFonts w:ascii="Arial" w:hAnsi="Arial" w:cs="Arial"/>
          <w:sz w:val="16"/>
          <w:szCs w:val="16"/>
        </w:rPr>
        <w:t xml:space="preserve">“ </w:t>
      </w:r>
      <w:r w:rsidR="000A478E" w:rsidRPr="00EB43EF">
        <w:rPr>
          <w:rFonts w:ascii="Arial" w:hAnsi="Arial" w:cs="Arial"/>
          <w:sz w:val="16"/>
          <w:szCs w:val="16"/>
        </w:rPr>
        <w:t>je území označené Žadatelem a/nebo Stavebníkem v</w:t>
      </w:r>
      <w:r w:rsidR="00CF4B49" w:rsidRPr="00EB43EF">
        <w:rPr>
          <w:rFonts w:ascii="Arial" w:hAnsi="Arial" w:cs="Arial"/>
          <w:sz w:val="16"/>
          <w:szCs w:val="16"/>
        </w:rPr>
        <w:t> </w:t>
      </w:r>
      <w:r w:rsidR="000A478E" w:rsidRPr="00EB43EF">
        <w:rPr>
          <w:rFonts w:ascii="Arial" w:hAnsi="Arial" w:cs="Arial"/>
          <w:sz w:val="16"/>
          <w:szCs w:val="16"/>
        </w:rPr>
        <w:t>Žádosti</w:t>
      </w:r>
      <w:r w:rsidR="00CF4B49" w:rsidRPr="00EB43EF">
        <w:rPr>
          <w:rFonts w:ascii="Arial" w:hAnsi="Arial" w:cs="Arial"/>
          <w:sz w:val="16"/>
          <w:szCs w:val="16"/>
        </w:rPr>
        <w:t>;</w:t>
      </w:r>
    </w:p>
    <w:p w:rsidR="006A46D7" w:rsidRPr="00EB43EF" w:rsidRDefault="006A46D7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Pr="00EB43EF">
        <w:rPr>
          <w:rFonts w:ascii="Arial" w:hAnsi="Arial" w:cs="Arial"/>
          <w:b/>
          <w:sz w:val="16"/>
          <w:szCs w:val="16"/>
        </w:rPr>
        <w:t>Stavební zákon</w:t>
      </w:r>
      <w:r w:rsidRPr="00EB43EF">
        <w:rPr>
          <w:rFonts w:ascii="Arial" w:hAnsi="Arial" w:cs="Arial"/>
          <w:sz w:val="16"/>
          <w:szCs w:val="16"/>
        </w:rPr>
        <w:t>“</w:t>
      </w:r>
      <w:r w:rsidR="008514A1" w:rsidRPr="00EB43EF">
        <w:rPr>
          <w:rFonts w:ascii="Arial" w:hAnsi="Arial" w:cs="Arial"/>
          <w:sz w:val="16"/>
          <w:szCs w:val="16"/>
        </w:rPr>
        <w:t xml:space="preserve"> </w:t>
      </w:r>
      <w:r w:rsidR="000A478E" w:rsidRPr="00EB43EF">
        <w:rPr>
          <w:rFonts w:ascii="Arial" w:hAnsi="Arial" w:cs="Arial"/>
          <w:sz w:val="16"/>
          <w:szCs w:val="16"/>
        </w:rPr>
        <w:t>je zákon č. 183/2006 Sb., o územním plánování a stavebním řádu</w:t>
      </w:r>
      <w:r w:rsidR="00CF4B49" w:rsidRPr="00EB43EF">
        <w:rPr>
          <w:rFonts w:ascii="Arial" w:hAnsi="Arial" w:cs="Arial"/>
          <w:sz w:val="16"/>
          <w:szCs w:val="16"/>
        </w:rPr>
        <w:t>;</w:t>
      </w:r>
    </w:p>
    <w:p w:rsidR="00414556" w:rsidRPr="00EB43EF" w:rsidRDefault="00655D81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="006A46D7" w:rsidRPr="00EB43EF">
        <w:rPr>
          <w:rFonts w:ascii="Arial" w:hAnsi="Arial" w:cs="Arial"/>
          <w:b/>
          <w:sz w:val="16"/>
          <w:szCs w:val="16"/>
        </w:rPr>
        <w:t>Zákon o elektronických komunikacích</w:t>
      </w:r>
      <w:r w:rsidRPr="00EB43EF">
        <w:rPr>
          <w:rFonts w:ascii="Arial" w:hAnsi="Arial" w:cs="Arial"/>
          <w:sz w:val="16"/>
          <w:szCs w:val="16"/>
        </w:rPr>
        <w:t xml:space="preserve">“ </w:t>
      </w:r>
      <w:r w:rsidR="000A478E" w:rsidRPr="00EB43EF">
        <w:rPr>
          <w:rFonts w:ascii="Arial" w:hAnsi="Arial" w:cs="Arial"/>
          <w:sz w:val="16"/>
          <w:szCs w:val="16"/>
        </w:rPr>
        <w:t>je zákon č. 127/2005 Sb., o elektronických komunikacích a o změně některých souvisejících zákonů, ve znění pozdějších předpisů;</w:t>
      </w:r>
    </w:p>
    <w:p w:rsidR="008514A1" w:rsidRPr="00EB43EF" w:rsidRDefault="00414556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Pr="00EB43EF">
        <w:rPr>
          <w:rFonts w:ascii="Arial" w:hAnsi="Arial" w:cs="Arial"/>
          <w:b/>
          <w:sz w:val="16"/>
          <w:szCs w:val="16"/>
        </w:rPr>
        <w:t>Žadatel</w:t>
      </w:r>
      <w:r w:rsidRPr="00EB43EF">
        <w:rPr>
          <w:rFonts w:ascii="Arial" w:hAnsi="Arial" w:cs="Arial"/>
          <w:sz w:val="16"/>
          <w:szCs w:val="16"/>
        </w:rPr>
        <w:t xml:space="preserve">“ </w:t>
      </w:r>
      <w:r w:rsidR="000A478E" w:rsidRPr="00EB43EF">
        <w:rPr>
          <w:rFonts w:ascii="Arial" w:hAnsi="Arial" w:cs="Arial"/>
          <w:sz w:val="16"/>
          <w:szCs w:val="16"/>
        </w:rPr>
        <w:t>je osoba takto označená ve Vyjádření.</w:t>
      </w:r>
    </w:p>
    <w:p w:rsidR="000A478E" w:rsidRPr="00EB43EF" w:rsidRDefault="000A478E" w:rsidP="007D2C39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Pr="00EB43EF">
        <w:rPr>
          <w:rFonts w:ascii="Arial" w:hAnsi="Arial" w:cs="Arial"/>
          <w:b/>
          <w:sz w:val="16"/>
          <w:szCs w:val="16"/>
        </w:rPr>
        <w:t>Žádost</w:t>
      </w:r>
      <w:r w:rsidRPr="00EB43EF">
        <w:rPr>
          <w:rFonts w:ascii="Arial" w:hAnsi="Arial" w:cs="Arial"/>
          <w:sz w:val="16"/>
          <w:szCs w:val="16"/>
        </w:rPr>
        <w:t xml:space="preserve">“ je žádost, kterou Žadatel a/nebo Stavebník požádal CETIN o vydání Vyjádření  </w:t>
      </w:r>
    </w:p>
    <w:p w:rsidR="00CE43F0" w:rsidRPr="00EB43EF" w:rsidRDefault="005562E9" w:rsidP="007D2C39">
      <w:pPr>
        <w:pStyle w:val="Nadpis1"/>
        <w:numPr>
          <w:ilvl w:val="0"/>
          <w:numId w:val="1"/>
        </w:numPr>
        <w:spacing w:before="60" w:line="360" w:lineRule="auto"/>
        <w:ind w:left="284" w:hanging="284"/>
        <w:jc w:val="both"/>
        <w:rPr>
          <w:rFonts w:cs="Arial"/>
          <w:sz w:val="16"/>
          <w:szCs w:val="16"/>
        </w:rPr>
      </w:pPr>
      <w:r w:rsidRPr="00F071AE">
        <w:rPr>
          <w:rFonts w:cs="Arial"/>
          <w:sz w:val="16"/>
          <w:szCs w:val="16"/>
        </w:rPr>
        <w:t>PLATNOST</w:t>
      </w:r>
      <w:r w:rsidRPr="00EB43EF">
        <w:rPr>
          <w:rFonts w:cs="Arial"/>
          <w:sz w:val="16"/>
          <w:szCs w:val="16"/>
        </w:rPr>
        <w:t xml:space="preserve"> A </w:t>
      </w:r>
      <w:r w:rsidR="00281EDF" w:rsidRPr="00EB43EF">
        <w:rPr>
          <w:rFonts w:cs="Arial"/>
          <w:sz w:val="16"/>
          <w:szCs w:val="16"/>
        </w:rPr>
        <w:t>ÚČINNOST</w:t>
      </w:r>
      <w:r w:rsidR="008514A1" w:rsidRPr="00EB43EF">
        <w:rPr>
          <w:rFonts w:cs="Arial"/>
          <w:sz w:val="16"/>
          <w:szCs w:val="16"/>
        </w:rPr>
        <w:t xml:space="preserve"> VPOSEK</w:t>
      </w:r>
    </w:p>
    <w:p w:rsidR="00523165" w:rsidRDefault="00F57C34" w:rsidP="007D2C39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 xml:space="preserve">Tyto VPOSEK jsou platné a účinné </w:t>
      </w:r>
      <w:r w:rsidR="00384EAC" w:rsidRPr="00EB43EF">
        <w:rPr>
          <w:rFonts w:ascii="Arial" w:hAnsi="Arial" w:cs="Arial"/>
          <w:sz w:val="16"/>
          <w:szCs w:val="16"/>
        </w:rPr>
        <w:t>D</w:t>
      </w:r>
      <w:r w:rsidRPr="00EB43EF">
        <w:rPr>
          <w:rFonts w:ascii="Arial" w:hAnsi="Arial" w:cs="Arial"/>
          <w:sz w:val="16"/>
          <w:szCs w:val="16"/>
        </w:rPr>
        <w:t>nem odeslání</w:t>
      </w:r>
      <w:r w:rsidR="00AE1F03" w:rsidRPr="00EB43EF">
        <w:rPr>
          <w:rFonts w:ascii="Arial" w:hAnsi="Arial" w:cs="Arial"/>
          <w:sz w:val="16"/>
          <w:szCs w:val="16"/>
        </w:rPr>
        <w:t xml:space="preserve"> Vyjádření</w:t>
      </w:r>
      <w:r w:rsidRPr="00EB43EF">
        <w:rPr>
          <w:rFonts w:ascii="Arial" w:hAnsi="Arial" w:cs="Arial"/>
          <w:sz w:val="16"/>
          <w:szCs w:val="16"/>
        </w:rPr>
        <w:t xml:space="preserve"> na </w:t>
      </w:r>
      <w:r w:rsidR="00FC0ED6" w:rsidRPr="00EB43EF">
        <w:rPr>
          <w:rFonts w:ascii="Arial" w:hAnsi="Arial" w:cs="Arial"/>
          <w:sz w:val="16"/>
          <w:szCs w:val="16"/>
        </w:rPr>
        <w:t xml:space="preserve">i) </w:t>
      </w:r>
      <w:r w:rsidRPr="00EB43EF">
        <w:rPr>
          <w:rFonts w:ascii="Arial" w:hAnsi="Arial" w:cs="Arial"/>
          <w:sz w:val="16"/>
          <w:szCs w:val="16"/>
        </w:rPr>
        <w:t xml:space="preserve">adresu elektronické pošty </w:t>
      </w:r>
      <w:r w:rsidRPr="00EB43EF">
        <w:rPr>
          <w:rFonts w:ascii="Arial" w:hAnsi="Arial" w:cs="Arial"/>
          <w:sz w:val="16"/>
          <w:szCs w:val="16"/>
          <w:lang w:eastAsia="cs-CZ"/>
        </w:rPr>
        <w:t>Stavebníka</w:t>
      </w:r>
      <w:r w:rsidRPr="00EB43EF">
        <w:rPr>
          <w:rFonts w:ascii="Arial" w:hAnsi="Arial" w:cs="Arial"/>
          <w:sz w:val="16"/>
          <w:szCs w:val="16"/>
        </w:rPr>
        <w:t xml:space="preserve"> a/nebo Žadatele </w:t>
      </w:r>
      <w:r w:rsidR="00FC0ED6" w:rsidRPr="00EB43EF">
        <w:rPr>
          <w:rFonts w:ascii="Arial" w:hAnsi="Arial" w:cs="Arial"/>
          <w:sz w:val="16"/>
          <w:szCs w:val="16"/>
        </w:rPr>
        <w:t>u</w:t>
      </w:r>
      <w:r w:rsidRPr="00EB43EF">
        <w:rPr>
          <w:rFonts w:ascii="Arial" w:hAnsi="Arial" w:cs="Arial"/>
          <w:sz w:val="16"/>
          <w:szCs w:val="16"/>
        </w:rPr>
        <w:t>vedenou v</w:t>
      </w:r>
      <w:r w:rsidR="00FC0ED6" w:rsidRPr="00EB43EF">
        <w:rPr>
          <w:rFonts w:ascii="Arial" w:hAnsi="Arial" w:cs="Arial"/>
          <w:sz w:val="16"/>
          <w:szCs w:val="16"/>
        </w:rPr>
        <w:t> </w:t>
      </w:r>
      <w:r w:rsidRPr="00EB43EF">
        <w:rPr>
          <w:rFonts w:ascii="Arial" w:hAnsi="Arial" w:cs="Arial"/>
          <w:sz w:val="16"/>
          <w:szCs w:val="16"/>
        </w:rPr>
        <w:t>Žádosti</w:t>
      </w:r>
      <w:r w:rsidR="00FC0ED6" w:rsidRPr="00EB43EF">
        <w:rPr>
          <w:rFonts w:ascii="Arial" w:hAnsi="Arial" w:cs="Arial"/>
          <w:sz w:val="16"/>
          <w:szCs w:val="16"/>
        </w:rPr>
        <w:t xml:space="preserve"> nebo </w:t>
      </w:r>
      <w:proofErr w:type="spellStart"/>
      <w:r w:rsidR="00FC0ED6" w:rsidRPr="00EB43EF">
        <w:rPr>
          <w:rFonts w:ascii="Arial" w:hAnsi="Arial" w:cs="Arial"/>
          <w:sz w:val="16"/>
          <w:szCs w:val="16"/>
        </w:rPr>
        <w:t>ii</w:t>
      </w:r>
      <w:proofErr w:type="spellEnd"/>
      <w:r w:rsidR="00FC0ED6" w:rsidRPr="00EB43EF">
        <w:rPr>
          <w:rFonts w:ascii="Arial" w:hAnsi="Arial" w:cs="Arial"/>
          <w:sz w:val="16"/>
          <w:szCs w:val="16"/>
        </w:rPr>
        <w:t xml:space="preserve">) adresu pro doručení prostřednictvím poštovní přepravy </w:t>
      </w:r>
      <w:r w:rsidR="0069591E" w:rsidRPr="00EB43EF">
        <w:rPr>
          <w:rFonts w:ascii="Arial" w:hAnsi="Arial" w:cs="Arial"/>
          <w:sz w:val="16"/>
          <w:szCs w:val="16"/>
        </w:rPr>
        <w:t xml:space="preserve">uvedenou </w:t>
      </w:r>
      <w:r w:rsidR="00FC0ED6" w:rsidRPr="00EB43EF">
        <w:rPr>
          <w:rFonts w:ascii="Arial" w:hAnsi="Arial" w:cs="Arial"/>
          <w:sz w:val="16"/>
          <w:szCs w:val="16"/>
        </w:rPr>
        <w:t>Stavebník</w:t>
      </w:r>
      <w:r w:rsidR="0069591E" w:rsidRPr="00EB43EF">
        <w:rPr>
          <w:rFonts w:ascii="Arial" w:hAnsi="Arial" w:cs="Arial"/>
          <w:sz w:val="16"/>
          <w:szCs w:val="16"/>
        </w:rPr>
        <w:t>em</w:t>
      </w:r>
      <w:r w:rsidR="00FC0ED6" w:rsidRPr="00EB43EF">
        <w:rPr>
          <w:rFonts w:ascii="Arial" w:hAnsi="Arial" w:cs="Arial"/>
          <w:sz w:val="16"/>
          <w:szCs w:val="16"/>
        </w:rPr>
        <w:t xml:space="preserve"> a/nebo Žadatele</w:t>
      </w:r>
      <w:r w:rsidR="0069591E" w:rsidRPr="00EB43EF">
        <w:rPr>
          <w:rFonts w:ascii="Arial" w:hAnsi="Arial" w:cs="Arial"/>
          <w:sz w:val="16"/>
          <w:szCs w:val="16"/>
        </w:rPr>
        <w:t>m</w:t>
      </w:r>
      <w:r w:rsidR="00FC0ED6" w:rsidRPr="00EB43EF">
        <w:rPr>
          <w:rFonts w:ascii="Arial" w:hAnsi="Arial" w:cs="Arial"/>
          <w:sz w:val="16"/>
          <w:szCs w:val="16"/>
        </w:rPr>
        <w:t xml:space="preserve"> v Žádosti</w:t>
      </w:r>
      <w:r w:rsidR="005C39E7" w:rsidRPr="00EB43EF">
        <w:rPr>
          <w:rFonts w:ascii="Arial" w:hAnsi="Arial" w:cs="Arial"/>
          <w:sz w:val="16"/>
          <w:szCs w:val="16"/>
        </w:rPr>
        <w:t>.</w:t>
      </w:r>
      <w:r w:rsidR="00523165" w:rsidRPr="00EB43EF">
        <w:rPr>
          <w:rFonts w:ascii="Arial" w:hAnsi="Arial" w:cs="Arial"/>
          <w:sz w:val="16"/>
          <w:szCs w:val="16"/>
        </w:rPr>
        <w:t xml:space="preserve"> </w:t>
      </w:r>
    </w:p>
    <w:p w:rsidR="00CE43F0" w:rsidRPr="00F071AE" w:rsidRDefault="00F071AE" w:rsidP="007D2C39">
      <w:pPr>
        <w:pStyle w:val="Nadpis1"/>
        <w:numPr>
          <w:ilvl w:val="0"/>
          <w:numId w:val="1"/>
        </w:numPr>
        <w:spacing w:before="60" w:line="360" w:lineRule="auto"/>
        <w:ind w:left="284" w:hanging="284"/>
        <w:jc w:val="both"/>
        <w:rPr>
          <w:rFonts w:cs="Arial"/>
          <w:sz w:val="15"/>
          <w:szCs w:val="15"/>
        </w:rPr>
      </w:pPr>
      <w:r w:rsidRPr="00B42CA0">
        <w:rPr>
          <w:rFonts w:cs="Arial"/>
          <w:sz w:val="15"/>
          <w:szCs w:val="15"/>
        </w:rPr>
        <w:t xml:space="preserve">OBECNÁ </w:t>
      </w:r>
      <w:r w:rsidR="009469B8" w:rsidRPr="00B42CA0">
        <w:rPr>
          <w:rFonts w:cs="Arial"/>
          <w:sz w:val="15"/>
          <w:szCs w:val="15"/>
        </w:rPr>
        <w:t xml:space="preserve">PRÁVA A </w:t>
      </w:r>
      <w:r w:rsidR="00281EDF" w:rsidRPr="00B42CA0">
        <w:rPr>
          <w:rFonts w:cs="Arial"/>
          <w:sz w:val="15"/>
          <w:szCs w:val="15"/>
        </w:rPr>
        <w:t>POVINNOSTI</w:t>
      </w:r>
      <w:r w:rsidR="00281EDF" w:rsidRPr="00F071AE">
        <w:rPr>
          <w:rFonts w:cs="Arial"/>
          <w:sz w:val="15"/>
          <w:szCs w:val="15"/>
        </w:rPr>
        <w:t xml:space="preserve"> STAVEBNÍKA A/NEBO ŽADATELE</w:t>
      </w:r>
    </w:p>
    <w:p w:rsidR="006A46D7" w:rsidRDefault="006A46D7" w:rsidP="007D2C39">
      <w:pPr>
        <w:pStyle w:val="Zkladntext"/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 xml:space="preserve">Stavebník, </w:t>
      </w:r>
      <w:r w:rsidR="00FC0ED6" w:rsidRPr="00EB43EF">
        <w:rPr>
          <w:rFonts w:ascii="Arial" w:hAnsi="Arial" w:cs="Arial"/>
          <w:sz w:val="16"/>
          <w:szCs w:val="16"/>
        </w:rPr>
        <w:t xml:space="preserve">Žadatel </w:t>
      </w:r>
      <w:r w:rsidRPr="00EB43EF">
        <w:rPr>
          <w:rFonts w:ascii="Arial" w:hAnsi="Arial" w:cs="Arial"/>
          <w:sz w:val="16"/>
          <w:szCs w:val="16"/>
        </w:rPr>
        <w:t xml:space="preserve">je výslovně srozuměn s tím, že SEK je </w:t>
      </w:r>
      <w:r w:rsidR="00FC0ED6" w:rsidRPr="00EB43EF">
        <w:rPr>
          <w:rFonts w:ascii="Arial" w:hAnsi="Arial" w:cs="Arial"/>
          <w:sz w:val="16"/>
          <w:szCs w:val="16"/>
        </w:rPr>
        <w:t xml:space="preserve">veřejně prospěšným </w:t>
      </w:r>
      <w:r w:rsidR="00FC0ED6" w:rsidRPr="00EB43EF">
        <w:rPr>
          <w:rFonts w:ascii="Arial" w:hAnsi="Arial" w:cs="Arial"/>
          <w:sz w:val="16"/>
          <w:szCs w:val="16"/>
          <w:lang w:eastAsia="cs-CZ"/>
        </w:rPr>
        <w:t>zařízením</w:t>
      </w:r>
      <w:r w:rsidR="00FC0ED6" w:rsidRPr="00EB43EF">
        <w:rPr>
          <w:rFonts w:ascii="Arial" w:hAnsi="Arial" w:cs="Arial"/>
          <w:sz w:val="16"/>
          <w:szCs w:val="16"/>
        </w:rPr>
        <w:t>, byla zřízena</w:t>
      </w:r>
      <w:r w:rsidRPr="00EB43EF">
        <w:rPr>
          <w:rFonts w:ascii="Arial" w:hAnsi="Arial" w:cs="Arial"/>
          <w:sz w:val="16"/>
          <w:szCs w:val="16"/>
        </w:rPr>
        <w:t xml:space="preserve"> ve veřejném zájmu a je chráněna </w:t>
      </w:r>
      <w:r w:rsidR="00FC0ED6" w:rsidRPr="00EB43EF">
        <w:rPr>
          <w:rFonts w:ascii="Arial" w:hAnsi="Arial" w:cs="Arial"/>
          <w:sz w:val="16"/>
          <w:szCs w:val="16"/>
        </w:rPr>
        <w:t>Příslušnými požadavky</w:t>
      </w:r>
      <w:r w:rsidRPr="00EB43EF">
        <w:rPr>
          <w:rFonts w:ascii="Arial" w:hAnsi="Arial" w:cs="Arial"/>
          <w:sz w:val="16"/>
          <w:szCs w:val="16"/>
        </w:rPr>
        <w:t>.</w:t>
      </w:r>
    </w:p>
    <w:p w:rsidR="00F071AE" w:rsidRPr="00EB43EF" w:rsidRDefault="00F071AE" w:rsidP="00F071AE">
      <w:pPr>
        <w:pStyle w:val="Zkladntex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EB73C2" w:rsidRPr="00EB43EF" w:rsidRDefault="00EB73C2" w:rsidP="007D2C39">
      <w:pPr>
        <w:pStyle w:val="Zkladntext"/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 xml:space="preserve">Stavebník, Žadatel nebo jím pověřená třetí osoba, je povinen při provádění </w:t>
      </w:r>
      <w:r w:rsidR="001328EF" w:rsidRPr="00EB43EF">
        <w:rPr>
          <w:rFonts w:ascii="Arial" w:hAnsi="Arial" w:cs="Arial"/>
          <w:sz w:val="16"/>
          <w:szCs w:val="16"/>
        </w:rPr>
        <w:t>Stavby</w:t>
      </w:r>
      <w:r w:rsidRPr="00EB43EF">
        <w:rPr>
          <w:rFonts w:ascii="Arial" w:hAnsi="Arial" w:cs="Arial"/>
          <w:sz w:val="16"/>
          <w:szCs w:val="16"/>
        </w:rPr>
        <w:t xml:space="preserve"> nebo jiných prací, při odstraňování havárií a </w:t>
      </w:r>
      <w:r w:rsidRPr="00EB43EF">
        <w:rPr>
          <w:rFonts w:ascii="Arial" w:hAnsi="Arial" w:cs="Arial"/>
          <w:sz w:val="16"/>
          <w:szCs w:val="16"/>
        </w:rPr>
        <w:t>projektování staveb, řídit se Příslušnými požadavky, správnou praxí v oboru stavebnictví a technologickými postupy</w:t>
      </w:r>
      <w:r w:rsidR="00E8697C" w:rsidRPr="00EB43EF">
        <w:rPr>
          <w:rFonts w:ascii="Arial" w:hAnsi="Arial" w:cs="Arial"/>
          <w:sz w:val="16"/>
          <w:szCs w:val="16"/>
        </w:rPr>
        <w:t xml:space="preserve"> a je povinen učinit veškerá nezbytná opatření vyžadovaná Příslušnými požadavky k ochraně SEK před poškozením</w:t>
      </w:r>
      <w:r w:rsidRPr="00EB43EF">
        <w:rPr>
          <w:rFonts w:ascii="Arial" w:hAnsi="Arial" w:cs="Arial"/>
          <w:sz w:val="16"/>
          <w:szCs w:val="16"/>
        </w:rPr>
        <w:t xml:space="preserve">. </w:t>
      </w:r>
      <w:r w:rsidR="00E8697C" w:rsidRPr="00EB43EF">
        <w:rPr>
          <w:rFonts w:ascii="Arial" w:hAnsi="Arial" w:cs="Arial"/>
          <w:sz w:val="16"/>
          <w:szCs w:val="16"/>
        </w:rPr>
        <w:t>Povinnosti dle tohoto odstavce má Stavebník rovněž ve vztahu k SEK, které se nachází mimo Zájmové území.</w:t>
      </w:r>
    </w:p>
    <w:p w:rsidR="00EB73C2" w:rsidRPr="00EB43EF" w:rsidRDefault="00EB73C2" w:rsidP="007D2C39">
      <w:pPr>
        <w:pStyle w:val="Zkladntext"/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Při zjištění jakéhokoliv rozporu mezi údaji v Situačním výkresu, který je přílohou Vyjádření a skutečným stavem, je Stavebník a/</w:t>
      </w:r>
      <w:r w:rsidR="0055251B" w:rsidRPr="00EB43EF">
        <w:rPr>
          <w:rFonts w:ascii="Arial" w:hAnsi="Arial" w:cs="Arial"/>
          <w:sz w:val="16"/>
          <w:szCs w:val="16"/>
        </w:rPr>
        <w:t>nebo Žadatel</w:t>
      </w:r>
      <w:bookmarkStart w:id="2" w:name="_GoBack"/>
      <w:bookmarkEnd w:id="2"/>
      <w:r w:rsidRPr="00EB43EF">
        <w:rPr>
          <w:rFonts w:ascii="Arial" w:hAnsi="Arial" w:cs="Arial"/>
          <w:sz w:val="16"/>
          <w:szCs w:val="16"/>
        </w:rPr>
        <w:t xml:space="preserve"> povinen bez zbytečného odkladu</w:t>
      </w:r>
      <w:r w:rsidR="00BF0929" w:rsidRPr="00EB43EF">
        <w:rPr>
          <w:rFonts w:ascii="Arial" w:hAnsi="Arial" w:cs="Arial"/>
          <w:sz w:val="16"/>
          <w:szCs w:val="16"/>
        </w:rPr>
        <w:t>, nejpozději Den následující</w:t>
      </w:r>
      <w:r w:rsidR="000A478E" w:rsidRPr="00EB43EF">
        <w:rPr>
          <w:rFonts w:ascii="Arial" w:hAnsi="Arial" w:cs="Arial"/>
          <w:sz w:val="16"/>
          <w:szCs w:val="16"/>
        </w:rPr>
        <w:t xml:space="preserve"> po zjištění takové skutečnosti,</w:t>
      </w:r>
      <w:r w:rsidRPr="00EB43EF">
        <w:rPr>
          <w:rFonts w:ascii="Arial" w:hAnsi="Arial" w:cs="Arial"/>
          <w:sz w:val="16"/>
          <w:szCs w:val="16"/>
        </w:rPr>
        <w:t xml:space="preserve"> zjištěný rozpor oznámit </w:t>
      </w:r>
      <w:r w:rsidR="00EB43EF">
        <w:rPr>
          <w:rFonts w:ascii="Arial" w:hAnsi="Arial" w:cs="Arial"/>
          <w:sz w:val="16"/>
          <w:szCs w:val="16"/>
        </w:rPr>
        <w:t>POS</w:t>
      </w:r>
      <w:r w:rsidRPr="00EB43EF">
        <w:rPr>
          <w:rFonts w:ascii="Arial" w:hAnsi="Arial" w:cs="Arial"/>
          <w:sz w:val="16"/>
          <w:szCs w:val="16"/>
        </w:rPr>
        <w:t xml:space="preserve">. </w:t>
      </w:r>
    </w:p>
    <w:p w:rsidR="009469B8" w:rsidRPr="00EB43EF" w:rsidRDefault="009469B8" w:rsidP="007D2C39">
      <w:pPr>
        <w:pStyle w:val="Zkladntext"/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Případné dodatečné požadavky na úpravu a přeložení SEK zajistí společnost CETIN v souladu s ustanovením § 104 odst. 17 Zákona o elektronických komunikacích.</w:t>
      </w:r>
    </w:p>
    <w:p w:rsidR="009469B8" w:rsidRPr="007534E5" w:rsidRDefault="009469B8" w:rsidP="007D2C39">
      <w:pPr>
        <w:pStyle w:val="Zkladntext"/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B43EF">
        <w:rPr>
          <w:rFonts w:ascii="Arial" w:hAnsi="Arial" w:cs="Arial"/>
          <w:sz w:val="16"/>
          <w:szCs w:val="16"/>
        </w:rPr>
        <w:t>Stavebník, Žadatel nebo jím pověřená třetí osoba, je povinen každé poškození či krádež SEK bezodkladně</w:t>
      </w:r>
      <w:r w:rsidR="00BF0929" w:rsidRPr="00EB43EF">
        <w:rPr>
          <w:rFonts w:ascii="Arial" w:hAnsi="Arial" w:cs="Arial"/>
          <w:sz w:val="16"/>
          <w:szCs w:val="16"/>
        </w:rPr>
        <w:t>, nejpozději Den následující</w:t>
      </w:r>
      <w:r w:rsidR="00BF0929">
        <w:rPr>
          <w:rFonts w:ascii="Arial" w:hAnsi="Arial" w:cs="Arial"/>
          <w:sz w:val="16"/>
          <w:szCs w:val="16"/>
        </w:rPr>
        <w:t xml:space="preserve"> po zjištění takové skutečnosti</w:t>
      </w:r>
      <w:r w:rsidRPr="007534E5">
        <w:rPr>
          <w:rFonts w:ascii="Arial" w:hAnsi="Arial" w:cs="Arial"/>
          <w:sz w:val="16"/>
          <w:szCs w:val="16"/>
        </w:rPr>
        <w:t xml:space="preserve">, oznámit </w:t>
      </w:r>
      <w:r w:rsidR="00BF0929">
        <w:rPr>
          <w:rFonts w:ascii="Arial" w:hAnsi="Arial" w:cs="Arial"/>
          <w:sz w:val="16"/>
          <w:szCs w:val="16"/>
        </w:rPr>
        <w:t xml:space="preserve">takovou skutečnost </w:t>
      </w:r>
      <w:r w:rsidR="00E613BF">
        <w:rPr>
          <w:rFonts w:ascii="Arial" w:hAnsi="Arial" w:cs="Arial"/>
          <w:sz w:val="16"/>
          <w:szCs w:val="16"/>
        </w:rPr>
        <w:t xml:space="preserve">dohledovému centru </w:t>
      </w:r>
      <w:r w:rsidRPr="007534E5">
        <w:rPr>
          <w:rFonts w:ascii="Arial" w:hAnsi="Arial" w:cs="Arial"/>
          <w:sz w:val="16"/>
          <w:szCs w:val="16"/>
        </w:rPr>
        <w:t>společnosti CETIN na telefonní číslo +420 238 462 690.</w:t>
      </w:r>
    </w:p>
    <w:p w:rsidR="006A46D7" w:rsidRPr="007534E5" w:rsidRDefault="006A46D7" w:rsidP="007D2C39">
      <w:pPr>
        <w:pStyle w:val="Zkladntext"/>
        <w:numPr>
          <w:ilvl w:val="0"/>
          <w:numId w:val="5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534E5">
        <w:rPr>
          <w:rFonts w:ascii="Arial" w:hAnsi="Arial" w:cs="Arial"/>
          <w:sz w:val="16"/>
          <w:szCs w:val="16"/>
        </w:rPr>
        <w:t xml:space="preserve">Bude-li </w:t>
      </w:r>
      <w:r w:rsidR="00D159B1" w:rsidRPr="007534E5">
        <w:rPr>
          <w:rFonts w:ascii="Arial" w:hAnsi="Arial" w:cs="Arial"/>
          <w:sz w:val="16"/>
          <w:szCs w:val="16"/>
        </w:rPr>
        <w:t xml:space="preserve">Stavebník, Žadatel nebo jím pověřená třetí osoba </w:t>
      </w:r>
      <w:r w:rsidRPr="007534E5">
        <w:rPr>
          <w:rFonts w:ascii="Arial" w:hAnsi="Arial" w:cs="Arial"/>
          <w:sz w:val="16"/>
          <w:szCs w:val="16"/>
        </w:rPr>
        <w:t xml:space="preserve">na společnosti CETIN požadovat, aby se jako účastník správního řízení, pro jehož účely bylo toto Vyjádření vydáno, vzdala práva na odvolání proti rozhodnutí vydanému ve správním řízení, je oprávněn kontaktovat </w:t>
      </w:r>
      <w:r w:rsidR="00EB43EF">
        <w:rPr>
          <w:rFonts w:ascii="Arial" w:hAnsi="Arial" w:cs="Arial"/>
          <w:sz w:val="16"/>
          <w:szCs w:val="16"/>
        </w:rPr>
        <w:t>POS</w:t>
      </w:r>
      <w:r w:rsidR="00D159B1" w:rsidRPr="007534E5">
        <w:rPr>
          <w:rFonts w:ascii="Arial" w:hAnsi="Arial" w:cs="Arial"/>
          <w:sz w:val="16"/>
          <w:szCs w:val="16"/>
        </w:rPr>
        <w:t>.</w:t>
      </w:r>
    </w:p>
    <w:p w:rsidR="00CE43F0" w:rsidRPr="00A83D55" w:rsidRDefault="00DB7F71" w:rsidP="007D2C39">
      <w:pPr>
        <w:pStyle w:val="Nadpis1"/>
        <w:numPr>
          <w:ilvl w:val="0"/>
          <w:numId w:val="1"/>
        </w:numPr>
        <w:spacing w:before="60" w:line="360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ROZHODNÉ </w:t>
      </w:r>
      <w:r w:rsidR="007B1F9B">
        <w:rPr>
          <w:rFonts w:cs="Arial"/>
          <w:sz w:val="16"/>
          <w:szCs w:val="16"/>
        </w:rPr>
        <w:t xml:space="preserve">PRÁVO </w:t>
      </w:r>
    </w:p>
    <w:p w:rsidR="00CE43F0" w:rsidRPr="00A83D55" w:rsidRDefault="007B1F9B" w:rsidP="007D2C39">
      <w:pPr>
        <w:spacing w:after="0" w:line="360" w:lineRule="auto"/>
        <w:ind w:left="284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Vyjádření a VPOSEK</w:t>
      </w:r>
      <w:r w:rsidRPr="00A83D55">
        <w:rPr>
          <w:rFonts w:ascii="Arial" w:hAnsi="Arial" w:cs="Arial"/>
          <w:sz w:val="16"/>
          <w:szCs w:val="16"/>
          <w:lang w:eastAsia="cs-CZ"/>
        </w:rPr>
        <w:t xml:space="preserve"> </w:t>
      </w:r>
      <w:r w:rsidR="00D3175D" w:rsidRPr="00A83D55">
        <w:rPr>
          <w:rFonts w:ascii="Arial" w:hAnsi="Arial" w:cs="Arial"/>
          <w:sz w:val="16"/>
          <w:szCs w:val="16"/>
          <w:lang w:eastAsia="cs-CZ"/>
        </w:rPr>
        <w:t>se řídí českým právem, zejména Občanským zákoníkem</w:t>
      </w:r>
      <w:r w:rsidR="001328EF">
        <w:rPr>
          <w:rFonts w:ascii="Arial" w:hAnsi="Arial" w:cs="Arial"/>
          <w:sz w:val="16"/>
          <w:szCs w:val="16"/>
          <w:lang w:eastAsia="cs-CZ"/>
        </w:rPr>
        <w:t>, Zákonem o elektronických komunikacích</w:t>
      </w:r>
      <w:r w:rsidR="00D3175D" w:rsidRPr="00A83D55">
        <w:rPr>
          <w:rFonts w:ascii="Arial" w:hAnsi="Arial" w:cs="Arial"/>
          <w:sz w:val="16"/>
          <w:szCs w:val="16"/>
          <w:lang w:eastAsia="cs-CZ"/>
        </w:rPr>
        <w:t xml:space="preserve"> a </w:t>
      </w:r>
      <w:r>
        <w:rPr>
          <w:rFonts w:ascii="Arial" w:hAnsi="Arial" w:cs="Arial"/>
          <w:sz w:val="16"/>
          <w:szCs w:val="16"/>
          <w:lang w:eastAsia="cs-CZ"/>
        </w:rPr>
        <w:t>Stavebním zákonem.</w:t>
      </w:r>
      <w:r w:rsidR="00D3175D" w:rsidRPr="00A83D55">
        <w:rPr>
          <w:rFonts w:ascii="Arial" w:hAnsi="Arial" w:cs="Arial"/>
          <w:sz w:val="16"/>
          <w:szCs w:val="16"/>
          <w:lang w:eastAsia="cs-CZ"/>
        </w:rPr>
        <w:t xml:space="preserve"> Veškeré spory z</w:t>
      </w:r>
      <w:r>
        <w:rPr>
          <w:rFonts w:ascii="Arial" w:hAnsi="Arial" w:cs="Arial"/>
          <w:sz w:val="16"/>
          <w:szCs w:val="16"/>
          <w:lang w:eastAsia="cs-CZ"/>
        </w:rPr>
        <w:t xml:space="preserve"> Vyjádření</w:t>
      </w:r>
      <w:r w:rsidR="00D3175D" w:rsidRPr="00A83D55">
        <w:rPr>
          <w:rFonts w:ascii="Arial" w:hAnsi="Arial" w:cs="Arial"/>
          <w:sz w:val="16"/>
          <w:szCs w:val="16"/>
          <w:lang w:eastAsia="cs-CZ"/>
        </w:rPr>
        <w:t xml:space="preserve"> </w:t>
      </w:r>
      <w:r>
        <w:rPr>
          <w:rFonts w:ascii="Arial" w:hAnsi="Arial" w:cs="Arial"/>
          <w:sz w:val="16"/>
          <w:szCs w:val="16"/>
          <w:lang w:eastAsia="cs-CZ"/>
        </w:rPr>
        <w:t>či VPOSEK</w:t>
      </w:r>
      <w:r w:rsidRPr="00A83D55">
        <w:rPr>
          <w:rFonts w:ascii="Arial" w:hAnsi="Arial" w:cs="Arial"/>
          <w:sz w:val="16"/>
          <w:szCs w:val="16"/>
          <w:lang w:eastAsia="cs-CZ"/>
        </w:rPr>
        <w:t xml:space="preserve"> </w:t>
      </w:r>
      <w:r w:rsidR="00D3175D" w:rsidRPr="00A83D55">
        <w:rPr>
          <w:rFonts w:ascii="Arial" w:hAnsi="Arial" w:cs="Arial"/>
          <w:sz w:val="16"/>
          <w:szCs w:val="16"/>
          <w:lang w:eastAsia="cs-CZ"/>
        </w:rPr>
        <w:t>vyplývající budou s konečnou platností řešen</w:t>
      </w:r>
      <w:r w:rsidR="00C33EA8" w:rsidRPr="00A83D55">
        <w:rPr>
          <w:rFonts w:ascii="Arial" w:hAnsi="Arial" w:cs="Arial"/>
          <w:sz w:val="16"/>
          <w:szCs w:val="16"/>
          <w:lang w:eastAsia="cs-CZ"/>
        </w:rPr>
        <w:t xml:space="preserve">y u příslušného </w:t>
      </w:r>
      <w:r w:rsidR="00D3175D" w:rsidRPr="00A83D55">
        <w:rPr>
          <w:rFonts w:ascii="Arial" w:hAnsi="Arial" w:cs="Arial"/>
          <w:sz w:val="16"/>
          <w:szCs w:val="16"/>
          <w:lang w:eastAsia="cs-CZ"/>
        </w:rPr>
        <w:t>soudu</w:t>
      </w:r>
      <w:r w:rsidR="00C33EA8" w:rsidRPr="00A83D55">
        <w:rPr>
          <w:rFonts w:ascii="Arial" w:hAnsi="Arial" w:cs="Arial"/>
          <w:sz w:val="16"/>
          <w:szCs w:val="16"/>
          <w:lang w:eastAsia="cs-CZ"/>
        </w:rPr>
        <w:t xml:space="preserve"> České republiky</w:t>
      </w:r>
      <w:r w:rsidR="00D3175D" w:rsidRPr="00A83D55">
        <w:rPr>
          <w:rFonts w:ascii="Arial" w:hAnsi="Arial" w:cs="Arial"/>
          <w:sz w:val="16"/>
          <w:szCs w:val="16"/>
          <w:lang w:eastAsia="cs-CZ"/>
        </w:rPr>
        <w:t>.</w:t>
      </w:r>
    </w:p>
    <w:p w:rsidR="00CE43F0" w:rsidRPr="00601461" w:rsidRDefault="007B1F9B" w:rsidP="007D2C39">
      <w:pPr>
        <w:pStyle w:val="Nadpis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PÍSEMNÝ STYK</w:t>
      </w:r>
    </w:p>
    <w:p w:rsidR="00601461" w:rsidRPr="00601461" w:rsidRDefault="00972702" w:rsidP="007D2C39">
      <w:pPr>
        <w:pStyle w:val="Nadpis1"/>
        <w:numPr>
          <w:ilvl w:val="0"/>
          <w:numId w:val="0"/>
        </w:numPr>
        <w:spacing w:before="120" w:line="360" w:lineRule="auto"/>
        <w:ind w:left="284"/>
        <w:jc w:val="both"/>
        <w:rPr>
          <w:rFonts w:eastAsia="Calibri" w:cs="Arial"/>
          <w:b w:val="0"/>
          <w:kern w:val="0"/>
          <w:sz w:val="16"/>
          <w:szCs w:val="16"/>
        </w:rPr>
      </w:pPr>
      <w:r w:rsidRPr="00972702">
        <w:rPr>
          <w:rFonts w:eastAsia="Calibri" w:cs="Arial"/>
          <w:b w:val="0"/>
          <w:kern w:val="0"/>
          <w:sz w:val="16"/>
          <w:szCs w:val="16"/>
        </w:rPr>
        <w:t xml:space="preserve">Písemným stykem či pojmem „písemně“ se pro účely </w:t>
      </w:r>
      <w:r w:rsidR="007A15B3">
        <w:rPr>
          <w:rFonts w:eastAsia="Calibri" w:cs="Arial"/>
          <w:b w:val="0"/>
          <w:kern w:val="0"/>
          <w:sz w:val="16"/>
          <w:szCs w:val="16"/>
        </w:rPr>
        <w:t>Vyjádření</w:t>
      </w:r>
      <w:r>
        <w:rPr>
          <w:rFonts w:eastAsia="Calibri" w:cs="Arial"/>
          <w:b w:val="0"/>
          <w:kern w:val="0"/>
          <w:sz w:val="16"/>
          <w:szCs w:val="16"/>
        </w:rPr>
        <w:t xml:space="preserve"> a </w:t>
      </w:r>
      <w:r w:rsidR="007A15B3" w:rsidRPr="007A15B3">
        <w:rPr>
          <w:rFonts w:eastAsia="Calibri" w:cs="Arial"/>
          <w:b w:val="0"/>
          <w:kern w:val="0"/>
          <w:sz w:val="16"/>
          <w:szCs w:val="16"/>
        </w:rPr>
        <w:t>VPOSEK</w:t>
      </w:r>
      <w:r w:rsidRPr="00601461">
        <w:rPr>
          <w:rFonts w:eastAsia="Calibri" w:cs="Arial"/>
          <w:b w:val="0"/>
          <w:kern w:val="0"/>
          <w:sz w:val="16"/>
          <w:szCs w:val="16"/>
        </w:rPr>
        <w:t xml:space="preserve"> rozumí předání zpráv jedním z těchto způsobů: </w:t>
      </w:r>
    </w:p>
    <w:p w:rsidR="00601461" w:rsidRPr="009662A2" w:rsidRDefault="00972702" w:rsidP="007D2C39">
      <w:pPr>
        <w:pStyle w:val="Zkladntext"/>
        <w:numPr>
          <w:ilvl w:val="0"/>
          <w:numId w:val="4"/>
        </w:numPr>
        <w:tabs>
          <w:tab w:val="clear" w:pos="360"/>
          <w:tab w:val="num" w:pos="426"/>
        </w:tabs>
        <w:spacing w:before="20" w:after="0" w:line="360" w:lineRule="auto"/>
        <w:ind w:left="426" w:hanging="142"/>
        <w:jc w:val="both"/>
        <w:rPr>
          <w:rFonts w:ascii="Arial" w:eastAsia="Calibri" w:hAnsi="Arial" w:cs="Arial"/>
          <w:sz w:val="16"/>
          <w:szCs w:val="16"/>
        </w:rPr>
      </w:pPr>
      <w:r w:rsidRPr="009662A2">
        <w:rPr>
          <w:rFonts w:ascii="Arial" w:eastAsia="Calibri" w:hAnsi="Arial" w:cs="Arial"/>
          <w:sz w:val="16"/>
          <w:szCs w:val="16"/>
        </w:rPr>
        <w:t xml:space="preserve">v listinné </w:t>
      </w:r>
      <w:r w:rsidRPr="009662A2">
        <w:rPr>
          <w:rFonts w:ascii="Arial" w:hAnsi="Arial" w:cs="Arial"/>
          <w:sz w:val="16"/>
          <w:szCs w:val="16"/>
        </w:rPr>
        <w:t>podobě</w:t>
      </w:r>
      <w:r w:rsidR="00601461" w:rsidRPr="009662A2">
        <w:rPr>
          <w:rFonts w:ascii="Arial" w:hAnsi="Arial" w:cs="Arial"/>
          <w:sz w:val="16"/>
          <w:szCs w:val="16"/>
        </w:rPr>
        <w:t>;</w:t>
      </w:r>
      <w:r w:rsidR="007A15B3" w:rsidRPr="009662A2">
        <w:rPr>
          <w:rFonts w:ascii="Arial" w:hAnsi="Arial" w:cs="Arial"/>
          <w:sz w:val="16"/>
          <w:szCs w:val="16"/>
        </w:rPr>
        <w:t xml:space="preserve"> </w:t>
      </w:r>
    </w:p>
    <w:p w:rsidR="009662A2" w:rsidRPr="003937C1" w:rsidRDefault="009662A2" w:rsidP="009662A2">
      <w:pPr>
        <w:pStyle w:val="Zkladntext"/>
        <w:numPr>
          <w:ilvl w:val="0"/>
          <w:numId w:val="4"/>
        </w:numPr>
        <w:tabs>
          <w:tab w:val="clear" w:pos="360"/>
          <w:tab w:val="num" w:pos="426"/>
        </w:tabs>
        <w:spacing w:before="20" w:after="0" w:line="324" w:lineRule="auto"/>
        <w:ind w:left="426" w:hanging="142"/>
        <w:jc w:val="both"/>
        <w:rPr>
          <w:rFonts w:ascii="Arial" w:hAnsi="Arial" w:cs="Arial"/>
          <w:kern w:val="28"/>
          <w:sz w:val="16"/>
          <w:szCs w:val="16"/>
        </w:rPr>
      </w:pPr>
      <w:r w:rsidRPr="003937C1">
        <w:rPr>
          <w:rFonts w:ascii="Arial" w:eastAsia="Calibri" w:hAnsi="Arial" w:cs="Arial"/>
          <w:sz w:val="16"/>
          <w:szCs w:val="16"/>
        </w:rPr>
        <w:t>e-mailovou zprávou se zaručeným elektronickým podpisem dle zák. č. 227/2000 Sb., o elektronickém podpisu a o změně některých dalších zákonů (zákon o elektronickém podpisu), ve znění pozdějších předpisů;</w:t>
      </w:r>
    </w:p>
    <w:p w:rsidR="00CE43F0" w:rsidRPr="00A83D55" w:rsidRDefault="007B1F9B" w:rsidP="007D2C39">
      <w:pPr>
        <w:pStyle w:val="Nadpis1"/>
        <w:numPr>
          <w:ilvl w:val="0"/>
          <w:numId w:val="1"/>
        </w:numPr>
        <w:spacing w:before="60" w:line="360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ZÁVĚREČNÁ USTANOVENÍ</w:t>
      </w:r>
    </w:p>
    <w:p w:rsidR="00411730" w:rsidRPr="00411730" w:rsidRDefault="00411730" w:rsidP="007D2C39">
      <w:p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11730">
        <w:rPr>
          <w:rFonts w:ascii="Arial" w:hAnsi="Arial" w:cs="Arial"/>
          <w:sz w:val="16"/>
          <w:szCs w:val="16"/>
        </w:rPr>
        <w:t>(i)</w:t>
      </w:r>
      <w:r w:rsidRPr="00411730">
        <w:rPr>
          <w:rFonts w:ascii="Arial" w:hAnsi="Arial" w:cs="Arial"/>
          <w:sz w:val="16"/>
          <w:szCs w:val="16"/>
        </w:rPr>
        <w:tab/>
        <w:t xml:space="preserve">Stavebník, Žadatel nebo jím pověřená třetí osoba je počínaje Dnem převzetí Vyjádření povinen užít informace a data uvedená ve Vyjádření pouze a výhradně k účelu, pro který mu byla tato poskytnuta. Stavebník, Žadatel nebo jím pověřená třetí osoba není oprávněn informace a data rozmnožovat, rozšiřovat, pronajímat, půjčovat či jinak umožnit jejich užívání třetí osobou bez předchozího písemného souhlasu společnosti CETIN. </w:t>
      </w:r>
    </w:p>
    <w:p w:rsidR="00042FED" w:rsidRPr="007B1F9B" w:rsidRDefault="00411730" w:rsidP="007D2C39">
      <w:pPr>
        <w:spacing w:line="360" w:lineRule="auto"/>
        <w:ind w:left="284"/>
        <w:jc w:val="both"/>
        <w:rPr>
          <w:rFonts w:cs="Arial"/>
          <w:b/>
          <w:sz w:val="16"/>
          <w:szCs w:val="16"/>
        </w:rPr>
      </w:pPr>
      <w:r w:rsidRPr="00411730">
        <w:rPr>
          <w:rFonts w:ascii="Arial" w:hAnsi="Arial" w:cs="Arial"/>
          <w:sz w:val="16"/>
          <w:szCs w:val="16"/>
        </w:rPr>
        <w:t>(</w:t>
      </w:r>
      <w:proofErr w:type="spellStart"/>
      <w:r w:rsidRPr="00411730">
        <w:rPr>
          <w:rFonts w:ascii="Arial" w:hAnsi="Arial" w:cs="Arial"/>
          <w:sz w:val="16"/>
          <w:szCs w:val="16"/>
        </w:rPr>
        <w:t>ii</w:t>
      </w:r>
      <w:proofErr w:type="spellEnd"/>
      <w:r w:rsidRPr="00411730">
        <w:rPr>
          <w:rFonts w:ascii="Arial" w:hAnsi="Arial" w:cs="Arial"/>
          <w:sz w:val="16"/>
          <w:szCs w:val="16"/>
        </w:rPr>
        <w:t>)</w:t>
      </w:r>
      <w:r w:rsidRPr="00411730">
        <w:rPr>
          <w:rFonts w:ascii="Arial" w:hAnsi="Arial" w:cs="Arial"/>
          <w:sz w:val="16"/>
          <w:szCs w:val="16"/>
        </w:rPr>
        <w:tab/>
        <w:t>Pro případ porušení kterékoliv z povinností Stavebníka, Žadatele nebo jím pověřené třetí osoby, založené Vyjádřením /nebo těmito VPOSEK je Stavebník, Žadatel či jím pověřená třetí osoba odpovědný za veškeré náklady a škody, které společnosti CETIN vzniknou porušením povinnosti Stavebníka, Žadatele nebo jím pověřené třetí osoby.</w:t>
      </w:r>
    </w:p>
    <w:sectPr w:rsidR="00042FED" w:rsidRPr="007B1F9B" w:rsidSect="00B42CA0">
      <w:headerReference w:type="default" r:id="rId8"/>
      <w:pgSz w:w="11906" w:h="16838"/>
      <w:pgMar w:top="567" w:right="707" w:bottom="426" w:left="567" w:header="284" w:footer="172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73" w:rsidRDefault="00254B73" w:rsidP="00A83D55">
      <w:pPr>
        <w:spacing w:after="0" w:line="240" w:lineRule="auto"/>
      </w:pPr>
      <w:r>
        <w:separator/>
      </w:r>
    </w:p>
  </w:endnote>
  <w:endnote w:type="continuationSeparator" w:id="0">
    <w:p w:rsidR="00254B73" w:rsidRDefault="00254B73" w:rsidP="00A8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73" w:rsidRDefault="00254B73" w:rsidP="00A83D55">
      <w:pPr>
        <w:spacing w:after="0" w:line="240" w:lineRule="auto"/>
      </w:pPr>
      <w:r>
        <w:separator/>
      </w:r>
    </w:p>
  </w:footnote>
  <w:footnote w:type="continuationSeparator" w:id="0">
    <w:p w:rsidR="00254B73" w:rsidRDefault="00254B73" w:rsidP="00A8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D55" w:rsidRPr="00A83D55" w:rsidRDefault="003E5BA8" w:rsidP="007B1F9B">
    <w:pPr>
      <w:pStyle w:val="Zhlav"/>
      <w:tabs>
        <w:tab w:val="right" w:pos="10773"/>
      </w:tabs>
      <w:jc w:val="center"/>
      <w:rPr>
        <w:rFonts w:ascii="Arial" w:hAnsi="Arial" w:cs="Arial"/>
        <w:sz w:val="20"/>
        <w:szCs w:val="20"/>
        <w:u w:val="single"/>
      </w:rPr>
    </w:pPr>
    <w:r w:rsidRPr="003E5BA8">
      <w:rPr>
        <w:rFonts w:ascii="Arial" w:hAnsi="Arial" w:cs="Arial"/>
        <w:b/>
        <w:sz w:val="20"/>
        <w:szCs w:val="20"/>
        <w:u w:val="single"/>
      </w:rPr>
      <w:t xml:space="preserve">VŠEOBECNÉ PODMÍNKY OCHRANY SÍTĚ ELEKTRONICKÝCH KOMUNIKACÍ společnosti </w:t>
    </w:r>
    <w:r w:rsidR="0055251B">
      <w:rPr>
        <w:rFonts w:ascii="Arial" w:hAnsi="Arial" w:cs="Arial"/>
        <w:b/>
        <w:sz w:val="20"/>
        <w:szCs w:val="20"/>
        <w:u w:val="single"/>
      </w:rPr>
      <w:t>CETIN</w:t>
    </w:r>
    <w:r w:rsidRPr="003E5BA8">
      <w:rPr>
        <w:rFonts w:ascii="Arial" w:hAnsi="Arial" w:cs="Arial"/>
        <w:b/>
        <w:sz w:val="20"/>
        <w:szCs w:val="20"/>
        <w:u w:val="single"/>
      </w:rPr>
      <w:t xml:space="preserve">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44" w:legacyIndent="567"/>
      <w:lvlJc w:val="lef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4543A1"/>
    <w:multiLevelType w:val="hybridMultilevel"/>
    <w:tmpl w:val="8DE8A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4E15"/>
    <w:multiLevelType w:val="hybridMultilevel"/>
    <w:tmpl w:val="A620A33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484C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324D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D964D1"/>
    <w:multiLevelType w:val="singleLevel"/>
    <w:tmpl w:val="B6846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353240"/>
    <w:multiLevelType w:val="hybridMultilevel"/>
    <w:tmpl w:val="15B8ACE2"/>
    <w:lvl w:ilvl="0" w:tplc="230E2A4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1A20"/>
    <w:multiLevelType w:val="hybridMultilevel"/>
    <w:tmpl w:val="D892E516"/>
    <w:lvl w:ilvl="0" w:tplc="233034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52385"/>
    <w:multiLevelType w:val="multilevel"/>
    <w:tmpl w:val="CBFE82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A595C51"/>
    <w:multiLevelType w:val="hybridMultilevel"/>
    <w:tmpl w:val="C38AF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E3421"/>
    <w:multiLevelType w:val="hybridMultilevel"/>
    <w:tmpl w:val="46FA5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B0C63"/>
    <w:multiLevelType w:val="hybridMultilevel"/>
    <w:tmpl w:val="B36601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05A48"/>
    <w:multiLevelType w:val="singleLevel"/>
    <w:tmpl w:val="B6846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0708B4"/>
    <w:multiLevelType w:val="singleLevel"/>
    <w:tmpl w:val="75FEF5E0"/>
    <w:lvl w:ilvl="0">
      <w:start w:val="1"/>
      <w:numFmt w:val="lowerRoman"/>
      <w:lvlText w:val="(%1)"/>
      <w:lvlJc w:val="left"/>
      <w:pPr>
        <w:ind w:left="360" w:hanging="360"/>
      </w:pPr>
      <w:rPr>
        <w:rFonts w:ascii="Arial" w:eastAsia="Calibri" w:hAnsi="Arial" w:cs="Arial"/>
      </w:rPr>
    </w:lvl>
  </w:abstractNum>
  <w:abstractNum w:abstractNumId="14" w15:restartNumberingAfterBreak="0">
    <w:nsid w:val="539E23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A76F31"/>
    <w:multiLevelType w:val="hybridMultilevel"/>
    <w:tmpl w:val="D2302246"/>
    <w:lvl w:ilvl="0" w:tplc="4B8CB76A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2994523"/>
    <w:multiLevelType w:val="hybridMultilevel"/>
    <w:tmpl w:val="19E821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AA9"/>
    <w:multiLevelType w:val="hybridMultilevel"/>
    <w:tmpl w:val="95AA3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50E95"/>
    <w:multiLevelType w:val="singleLevel"/>
    <w:tmpl w:val="5776BFBA"/>
    <w:lvl w:ilvl="0">
      <w:start w:val="1"/>
      <w:numFmt w:val="bullet"/>
      <w:pStyle w:val="Nadpis1h1H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2A2B3D"/>
    <w:multiLevelType w:val="multilevel"/>
    <w:tmpl w:val="017C3D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1395AD5"/>
    <w:multiLevelType w:val="hybridMultilevel"/>
    <w:tmpl w:val="EF3A4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A0566"/>
    <w:multiLevelType w:val="singleLevel"/>
    <w:tmpl w:val="538E083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6"/>
        <w:szCs w:val="16"/>
        <w:u w:val="none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5"/>
  </w:num>
  <w:num w:numId="5">
    <w:abstractNumId w:val="13"/>
  </w:num>
  <w:num w:numId="6">
    <w:abstractNumId w:val="12"/>
  </w:num>
  <w:num w:numId="7">
    <w:abstractNumId w:val="2"/>
  </w:num>
  <w:num w:numId="8">
    <w:abstractNumId w:val="15"/>
  </w:num>
  <w:num w:numId="9">
    <w:abstractNumId w:val="18"/>
  </w:num>
  <w:num w:numId="10">
    <w:abstractNumId w:val="21"/>
  </w:num>
  <w:num w:numId="11">
    <w:abstractNumId w:val="19"/>
  </w:num>
  <w:num w:numId="12">
    <w:abstractNumId w:val="8"/>
  </w:num>
  <w:num w:numId="13">
    <w:abstractNumId w:val="9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  <w:num w:numId="18">
    <w:abstractNumId w:val="17"/>
  </w:num>
  <w:num w:numId="19">
    <w:abstractNumId w:val="1"/>
  </w:num>
  <w:num w:numId="20">
    <w:abstractNumId w:val="6"/>
  </w:num>
  <w:num w:numId="21">
    <w:abstractNumId w:val="0"/>
  </w:num>
  <w:num w:numId="22">
    <w:abstractNumId w:val="0"/>
  </w:num>
  <w:num w:numId="23">
    <w:abstractNumId w:val="0"/>
  </w:num>
  <w:num w:numId="24">
    <w:abstractNumId w:val="3"/>
  </w:num>
  <w:num w:numId="25">
    <w:abstractNumId w:val="0"/>
  </w:num>
  <w:num w:numId="2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F0"/>
    <w:rsid w:val="000130B4"/>
    <w:rsid w:val="000248B8"/>
    <w:rsid w:val="000308F9"/>
    <w:rsid w:val="00033A4E"/>
    <w:rsid w:val="00033FED"/>
    <w:rsid w:val="0003687C"/>
    <w:rsid w:val="000413DD"/>
    <w:rsid w:val="00042FED"/>
    <w:rsid w:val="000637BC"/>
    <w:rsid w:val="0007122E"/>
    <w:rsid w:val="0007290E"/>
    <w:rsid w:val="00084F60"/>
    <w:rsid w:val="00086DCB"/>
    <w:rsid w:val="00092059"/>
    <w:rsid w:val="000A1E99"/>
    <w:rsid w:val="000A3293"/>
    <w:rsid w:val="000A478E"/>
    <w:rsid w:val="000A7D99"/>
    <w:rsid w:val="000B5622"/>
    <w:rsid w:val="000D4767"/>
    <w:rsid w:val="000D5BA5"/>
    <w:rsid w:val="000E33A7"/>
    <w:rsid w:val="000F4CCB"/>
    <w:rsid w:val="000F58E4"/>
    <w:rsid w:val="00111391"/>
    <w:rsid w:val="0011511C"/>
    <w:rsid w:val="00126726"/>
    <w:rsid w:val="001328EF"/>
    <w:rsid w:val="00135F9A"/>
    <w:rsid w:val="001403BE"/>
    <w:rsid w:val="00157F9F"/>
    <w:rsid w:val="0017053A"/>
    <w:rsid w:val="00181A9E"/>
    <w:rsid w:val="00181FB4"/>
    <w:rsid w:val="00184F81"/>
    <w:rsid w:val="00185D4F"/>
    <w:rsid w:val="001901F3"/>
    <w:rsid w:val="001B2DFD"/>
    <w:rsid w:val="001B3BDE"/>
    <w:rsid w:val="001B5E3A"/>
    <w:rsid w:val="001C0808"/>
    <w:rsid w:val="001C4B27"/>
    <w:rsid w:val="001C7F01"/>
    <w:rsid w:val="001E6F14"/>
    <w:rsid w:val="001F7CBE"/>
    <w:rsid w:val="00201398"/>
    <w:rsid w:val="002245C9"/>
    <w:rsid w:val="00227BCD"/>
    <w:rsid w:val="002518CA"/>
    <w:rsid w:val="00254B73"/>
    <w:rsid w:val="00260B84"/>
    <w:rsid w:val="0026753B"/>
    <w:rsid w:val="00267FB8"/>
    <w:rsid w:val="00270585"/>
    <w:rsid w:val="0027116B"/>
    <w:rsid w:val="00274B05"/>
    <w:rsid w:val="00277A60"/>
    <w:rsid w:val="00281EDF"/>
    <w:rsid w:val="00287D6B"/>
    <w:rsid w:val="002A1ECE"/>
    <w:rsid w:val="002A397D"/>
    <w:rsid w:val="002B23D9"/>
    <w:rsid w:val="002B3000"/>
    <w:rsid w:val="002B5830"/>
    <w:rsid w:val="002B66DB"/>
    <w:rsid w:val="002D28BF"/>
    <w:rsid w:val="002D333E"/>
    <w:rsid w:val="002D5F48"/>
    <w:rsid w:val="002E2E97"/>
    <w:rsid w:val="002E63BD"/>
    <w:rsid w:val="002F13A0"/>
    <w:rsid w:val="002F4B50"/>
    <w:rsid w:val="003036FF"/>
    <w:rsid w:val="003064CC"/>
    <w:rsid w:val="00306A4A"/>
    <w:rsid w:val="003123DA"/>
    <w:rsid w:val="0034472B"/>
    <w:rsid w:val="0035688B"/>
    <w:rsid w:val="00362D2F"/>
    <w:rsid w:val="0036378F"/>
    <w:rsid w:val="00365BD7"/>
    <w:rsid w:val="00384EAC"/>
    <w:rsid w:val="00391BB6"/>
    <w:rsid w:val="00393465"/>
    <w:rsid w:val="003A4E1A"/>
    <w:rsid w:val="003B7F3F"/>
    <w:rsid w:val="003C1D2B"/>
    <w:rsid w:val="003C7FDB"/>
    <w:rsid w:val="003E5BA8"/>
    <w:rsid w:val="003E5D26"/>
    <w:rsid w:val="003F5E03"/>
    <w:rsid w:val="00400DF3"/>
    <w:rsid w:val="00411730"/>
    <w:rsid w:val="00412CF0"/>
    <w:rsid w:val="00414556"/>
    <w:rsid w:val="0043450A"/>
    <w:rsid w:val="0045446F"/>
    <w:rsid w:val="00465DBC"/>
    <w:rsid w:val="00466D51"/>
    <w:rsid w:val="00467C4B"/>
    <w:rsid w:val="0047385D"/>
    <w:rsid w:val="004809F3"/>
    <w:rsid w:val="0049253B"/>
    <w:rsid w:val="004A48BA"/>
    <w:rsid w:val="004B70A5"/>
    <w:rsid w:val="004D1317"/>
    <w:rsid w:val="004F14C6"/>
    <w:rsid w:val="00505CB8"/>
    <w:rsid w:val="0052134C"/>
    <w:rsid w:val="00523165"/>
    <w:rsid w:val="00534FA4"/>
    <w:rsid w:val="0055251B"/>
    <w:rsid w:val="005562E9"/>
    <w:rsid w:val="005608B0"/>
    <w:rsid w:val="00565485"/>
    <w:rsid w:val="00571115"/>
    <w:rsid w:val="00580B3D"/>
    <w:rsid w:val="00580F6E"/>
    <w:rsid w:val="005830AA"/>
    <w:rsid w:val="00595EF9"/>
    <w:rsid w:val="005C39E7"/>
    <w:rsid w:val="005E4CD0"/>
    <w:rsid w:val="00601461"/>
    <w:rsid w:val="00603A67"/>
    <w:rsid w:val="00606778"/>
    <w:rsid w:val="00611ADD"/>
    <w:rsid w:val="00614533"/>
    <w:rsid w:val="0062091E"/>
    <w:rsid w:val="006302C7"/>
    <w:rsid w:val="00641D86"/>
    <w:rsid w:val="00646652"/>
    <w:rsid w:val="0065122B"/>
    <w:rsid w:val="0065335E"/>
    <w:rsid w:val="006533D5"/>
    <w:rsid w:val="00655D81"/>
    <w:rsid w:val="00674940"/>
    <w:rsid w:val="0069591E"/>
    <w:rsid w:val="006A46D7"/>
    <w:rsid w:val="006A7EC9"/>
    <w:rsid w:val="006C38AC"/>
    <w:rsid w:val="006D560F"/>
    <w:rsid w:val="006E4B6E"/>
    <w:rsid w:val="006E7E78"/>
    <w:rsid w:val="006F1822"/>
    <w:rsid w:val="00700D3A"/>
    <w:rsid w:val="007061B0"/>
    <w:rsid w:val="007066E2"/>
    <w:rsid w:val="00721955"/>
    <w:rsid w:val="00724CEF"/>
    <w:rsid w:val="00734746"/>
    <w:rsid w:val="00736C27"/>
    <w:rsid w:val="007534E5"/>
    <w:rsid w:val="00766C2E"/>
    <w:rsid w:val="00767B63"/>
    <w:rsid w:val="00772C9C"/>
    <w:rsid w:val="00772E24"/>
    <w:rsid w:val="007742E7"/>
    <w:rsid w:val="00790B1D"/>
    <w:rsid w:val="007A15B3"/>
    <w:rsid w:val="007A1C87"/>
    <w:rsid w:val="007B1F9B"/>
    <w:rsid w:val="007B3DDC"/>
    <w:rsid w:val="007B4474"/>
    <w:rsid w:val="007C4AD4"/>
    <w:rsid w:val="007D2C39"/>
    <w:rsid w:val="007F2D66"/>
    <w:rsid w:val="0081393B"/>
    <w:rsid w:val="008514A1"/>
    <w:rsid w:val="00854FEF"/>
    <w:rsid w:val="00855E96"/>
    <w:rsid w:val="0086682A"/>
    <w:rsid w:val="00866A2B"/>
    <w:rsid w:val="00866C01"/>
    <w:rsid w:val="008724BE"/>
    <w:rsid w:val="00880422"/>
    <w:rsid w:val="008811B6"/>
    <w:rsid w:val="00881716"/>
    <w:rsid w:val="00890A4B"/>
    <w:rsid w:val="00895445"/>
    <w:rsid w:val="008A4867"/>
    <w:rsid w:val="008B7D0C"/>
    <w:rsid w:val="008E3C5C"/>
    <w:rsid w:val="009009D2"/>
    <w:rsid w:val="00915C65"/>
    <w:rsid w:val="009258FA"/>
    <w:rsid w:val="009353F2"/>
    <w:rsid w:val="009469B8"/>
    <w:rsid w:val="00956E1E"/>
    <w:rsid w:val="009662A2"/>
    <w:rsid w:val="00966C7E"/>
    <w:rsid w:val="00967F39"/>
    <w:rsid w:val="00972702"/>
    <w:rsid w:val="00973343"/>
    <w:rsid w:val="009749C7"/>
    <w:rsid w:val="00994995"/>
    <w:rsid w:val="009A0D1B"/>
    <w:rsid w:val="009B04B6"/>
    <w:rsid w:val="009B1755"/>
    <w:rsid w:val="009B3223"/>
    <w:rsid w:val="009D1D6C"/>
    <w:rsid w:val="009E7651"/>
    <w:rsid w:val="009F109D"/>
    <w:rsid w:val="009F26D2"/>
    <w:rsid w:val="009F2E21"/>
    <w:rsid w:val="009F4A4A"/>
    <w:rsid w:val="009F6C47"/>
    <w:rsid w:val="00A0700F"/>
    <w:rsid w:val="00A22E15"/>
    <w:rsid w:val="00A4247F"/>
    <w:rsid w:val="00A55B23"/>
    <w:rsid w:val="00A83D55"/>
    <w:rsid w:val="00A907E9"/>
    <w:rsid w:val="00A93E0B"/>
    <w:rsid w:val="00AB6711"/>
    <w:rsid w:val="00AB71BA"/>
    <w:rsid w:val="00AC1664"/>
    <w:rsid w:val="00AC362E"/>
    <w:rsid w:val="00AC63AF"/>
    <w:rsid w:val="00AC6AE3"/>
    <w:rsid w:val="00AE13AB"/>
    <w:rsid w:val="00AE1F03"/>
    <w:rsid w:val="00AF4DA6"/>
    <w:rsid w:val="00AF4EBA"/>
    <w:rsid w:val="00B17FC7"/>
    <w:rsid w:val="00B221DD"/>
    <w:rsid w:val="00B24541"/>
    <w:rsid w:val="00B25AB2"/>
    <w:rsid w:val="00B33100"/>
    <w:rsid w:val="00B37338"/>
    <w:rsid w:val="00B42CA0"/>
    <w:rsid w:val="00B5474F"/>
    <w:rsid w:val="00B620F1"/>
    <w:rsid w:val="00B658FD"/>
    <w:rsid w:val="00B72286"/>
    <w:rsid w:val="00B9152F"/>
    <w:rsid w:val="00B9255C"/>
    <w:rsid w:val="00B962FE"/>
    <w:rsid w:val="00BA0CA1"/>
    <w:rsid w:val="00BA21BC"/>
    <w:rsid w:val="00BB17D8"/>
    <w:rsid w:val="00BB377C"/>
    <w:rsid w:val="00BB5C17"/>
    <w:rsid w:val="00BD0720"/>
    <w:rsid w:val="00BE1297"/>
    <w:rsid w:val="00BE2E0E"/>
    <w:rsid w:val="00BE7302"/>
    <w:rsid w:val="00BF0929"/>
    <w:rsid w:val="00C05188"/>
    <w:rsid w:val="00C067ED"/>
    <w:rsid w:val="00C25B4C"/>
    <w:rsid w:val="00C33EA8"/>
    <w:rsid w:val="00C47FAF"/>
    <w:rsid w:val="00C51257"/>
    <w:rsid w:val="00C608A1"/>
    <w:rsid w:val="00C76AA2"/>
    <w:rsid w:val="00C915BA"/>
    <w:rsid w:val="00CA206E"/>
    <w:rsid w:val="00CA3A62"/>
    <w:rsid w:val="00CB237A"/>
    <w:rsid w:val="00CC4245"/>
    <w:rsid w:val="00CD237B"/>
    <w:rsid w:val="00CD5113"/>
    <w:rsid w:val="00CE3B68"/>
    <w:rsid w:val="00CE43F0"/>
    <w:rsid w:val="00CE515A"/>
    <w:rsid w:val="00CF4B49"/>
    <w:rsid w:val="00CF6CA6"/>
    <w:rsid w:val="00D01405"/>
    <w:rsid w:val="00D159B1"/>
    <w:rsid w:val="00D3175D"/>
    <w:rsid w:val="00D44E30"/>
    <w:rsid w:val="00D71A5B"/>
    <w:rsid w:val="00D73763"/>
    <w:rsid w:val="00DB7F71"/>
    <w:rsid w:val="00DD2780"/>
    <w:rsid w:val="00DD2B0A"/>
    <w:rsid w:val="00DE5314"/>
    <w:rsid w:val="00E00602"/>
    <w:rsid w:val="00E07706"/>
    <w:rsid w:val="00E10629"/>
    <w:rsid w:val="00E228DE"/>
    <w:rsid w:val="00E232D9"/>
    <w:rsid w:val="00E24E5E"/>
    <w:rsid w:val="00E41124"/>
    <w:rsid w:val="00E42315"/>
    <w:rsid w:val="00E613BF"/>
    <w:rsid w:val="00E73489"/>
    <w:rsid w:val="00E8697C"/>
    <w:rsid w:val="00EA423D"/>
    <w:rsid w:val="00EB1748"/>
    <w:rsid w:val="00EB33E0"/>
    <w:rsid w:val="00EB43EF"/>
    <w:rsid w:val="00EB73C2"/>
    <w:rsid w:val="00EC14FD"/>
    <w:rsid w:val="00EC37FB"/>
    <w:rsid w:val="00F071AE"/>
    <w:rsid w:val="00F25C66"/>
    <w:rsid w:val="00F52E53"/>
    <w:rsid w:val="00F56806"/>
    <w:rsid w:val="00F56AC0"/>
    <w:rsid w:val="00F57C34"/>
    <w:rsid w:val="00F75280"/>
    <w:rsid w:val="00F94B3A"/>
    <w:rsid w:val="00FA7BF1"/>
    <w:rsid w:val="00FB7E36"/>
    <w:rsid w:val="00FC0ED6"/>
    <w:rsid w:val="00FD2D65"/>
    <w:rsid w:val="00FD5B6D"/>
    <w:rsid w:val="00FE16CE"/>
    <w:rsid w:val="00FE7F9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EA826"/>
  <w15:docId w15:val="{97D272FA-8C89-49E2-B9D8-284B57B2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E43F0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E43F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E43F0"/>
    <w:pPr>
      <w:keepNext/>
      <w:numPr>
        <w:ilvl w:val="2"/>
        <w:numId w:val="2"/>
      </w:numPr>
      <w:spacing w:before="120" w:after="60" w:line="240" w:lineRule="auto"/>
      <w:outlineLvl w:val="2"/>
    </w:pPr>
    <w:rPr>
      <w:rFonts w:ascii="Arial Narrow" w:eastAsia="Times New Roman" w:hAnsi="Arial Narrow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E43F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E43F0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E43F0"/>
    <w:pPr>
      <w:numPr>
        <w:ilvl w:val="5"/>
        <w:numId w:val="2"/>
      </w:numPr>
      <w:spacing w:before="240" w:after="60" w:line="240" w:lineRule="auto"/>
      <w:outlineLvl w:val="5"/>
    </w:pPr>
    <w:rPr>
      <w:rFonts w:ascii="Arial Narrow" w:eastAsia="Times New Roman" w:hAnsi="Arial Narrow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E43F0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E43F0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E43F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E43F0"/>
    <w:rPr>
      <w:rFonts w:ascii="Arial" w:eastAsia="Times New Roman" w:hAnsi="Arial"/>
      <w:b/>
      <w:kern w:val="28"/>
      <w:sz w:val="28"/>
    </w:rPr>
  </w:style>
  <w:style w:type="character" w:customStyle="1" w:styleId="Nadpis2Char">
    <w:name w:val="Nadpis 2 Char"/>
    <w:link w:val="Nadpis2"/>
    <w:rsid w:val="00CE43F0"/>
    <w:rPr>
      <w:rFonts w:ascii="Arial" w:eastAsia="Times New Roman" w:hAnsi="Arial"/>
      <w:b/>
      <w:i/>
      <w:sz w:val="24"/>
    </w:rPr>
  </w:style>
  <w:style w:type="character" w:customStyle="1" w:styleId="Nadpis3Char">
    <w:name w:val="Nadpis 3 Char"/>
    <w:link w:val="Nadpis3"/>
    <w:rsid w:val="00CE43F0"/>
    <w:rPr>
      <w:rFonts w:ascii="Arial Narrow" w:eastAsia="Times New Roman" w:hAnsi="Arial Narrow"/>
      <w:b/>
      <w:sz w:val="22"/>
    </w:rPr>
  </w:style>
  <w:style w:type="character" w:customStyle="1" w:styleId="Nadpis4Char">
    <w:name w:val="Nadpis 4 Char"/>
    <w:link w:val="Nadpis4"/>
    <w:rsid w:val="00CE43F0"/>
    <w:rPr>
      <w:rFonts w:ascii="Arial" w:eastAsia="Times New Roman" w:hAnsi="Arial"/>
      <w:b/>
      <w:sz w:val="24"/>
    </w:rPr>
  </w:style>
  <w:style w:type="character" w:customStyle="1" w:styleId="Nadpis5Char">
    <w:name w:val="Nadpis 5 Char"/>
    <w:link w:val="Nadpis5"/>
    <w:rsid w:val="00CE43F0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CE43F0"/>
    <w:rPr>
      <w:rFonts w:ascii="Arial Narrow" w:eastAsia="Times New Roman" w:hAnsi="Arial Narrow"/>
      <w:i/>
      <w:sz w:val="22"/>
    </w:rPr>
  </w:style>
  <w:style w:type="character" w:customStyle="1" w:styleId="Nadpis7Char">
    <w:name w:val="Nadpis 7 Char"/>
    <w:link w:val="Nadpis7"/>
    <w:rsid w:val="00CE43F0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CE43F0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CE43F0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rsid w:val="00CE43F0"/>
    <w:pPr>
      <w:spacing w:after="4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rsid w:val="00CE43F0"/>
    <w:rPr>
      <w:rFonts w:ascii="Times New Roman" w:eastAsia="Times New Roman" w:hAnsi="Times New Roman"/>
      <w:lang w:eastAsia="en-US"/>
    </w:rPr>
  </w:style>
  <w:style w:type="character" w:styleId="Odkaznakoment">
    <w:name w:val="annotation reference"/>
    <w:semiHidden/>
    <w:unhideWhenUsed/>
    <w:rsid w:val="00EB17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7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B17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7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17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1748"/>
    <w:rPr>
      <w:rFonts w:ascii="Tahoma" w:hAnsi="Tahoma" w:cs="Tahoma"/>
      <w:sz w:val="16"/>
      <w:szCs w:val="16"/>
      <w:lang w:eastAsia="en-US"/>
    </w:rPr>
  </w:style>
  <w:style w:type="paragraph" w:customStyle="1" w:styleId="Nadpis1h1H11">
    <w:name w:val="Nadpis 1.h1.H11"/>
    <w:basedOn w:val="Normln"/>
    <w:next w:val="Normln"/>
    <w:rsid w:val="00AB71BA"/>
    <w:pPr>
      <w:keepNext/>
      <w:numPr>
        <w:numId w:val="9"/>
      </w:numPr>
      <w:tabs>
        <w:tab w:val="clear" w:pos="360"/>
      </w:tabs>
      <w:spacing w:before="300" w:line="240" w:lineRule="auto"/>
      <w:ind w:left="0" w:firstLine="0"/>
      <w:jc w:val="both"/>
      <w:outlineLvl w:val="0"/>
    </w:pPr>
    <w:rPr>
      <w:rFonts w:ascii="Arial" w:eastAsia="Times New Roman" w:hAnsi="Arial"/>
      <w:b/>
      <w:caps/>
      <w:color w:val="000000"/>
      <w:kern w:val="28"/>
      <w:szCs w:val="20"/>
      <w:lang w:eastAsia="cs-CZ"/>
    </w:rPr>
  </w:style>
  <w:style w:type="paragraph" w:customStyle="1" w:styleId="ACNormln">
    <w:name w:val="AC Normální"/>
    <w:basedOn w:val="Normln"/>
    <w:rsid w:val="00F94B3A"/>
    <w:pPr>
      <w:spacing w:before="120" w:after="0" w:line="240" w:lineRule="auto"/>
      <w:jc w:val="both"/>
    </w:pPr>
    <w:rPr>
      <w:rFonts w:ascii="Times New Roman" w:hAnsi="Times New Roman"/>
      <w:lang w:eastAsia="cs-CZ"/>
    </w:rPr>
  </w:style>
  <w:style w:type="paragraph" w:styleId="Revize">
    <w:name w:val="Revision"/>
    <w:hidden/>
    <w:uiPriority w:val="99"/>
    <w:semiHidden/>
    <w:rsid w:val="00FA7BF1"/>
    <w:rPr>
      <w:sz w:val="22"/>
      <w:szCs w:val="22"/>
      <w:lang w:eastAsia="en-US"/>
    </w:rPr>
  </w:style>
  <w:style w:type="paragraph" w:customStyle="1" w:styleId="BodyText24">
    <w:name w:val="Body Text 24"/>
    <w:basedOn w:val="Normln"/>
    <w:rsid w:val="005830A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35688B"/>
    <w:pPr>
      <w:spacing w:before="120" w:after="160" w:line="240" w:lineRule="exact"/>
    </w:pPr>
    <w:rPr>
      <w:rFonts w:ascii="Verdana" w:eastAsia="Times New Roman" w:hAnsi="Verdana"/>
      <w:color w:val="000080"/>
      <w:sz w:val="20"/>
      <w:lang w:val="en-US"/>
    </w:rPr>
  </w:style>
  <w:style w:type="paragraph" w:customStyle="1" w:styleId="Nadpis1h1H1">
    <w:name w:val="Nadpis 1.h1.H1"/>
    <w:basedOn w:val="Normln"/>
    <w:next w:val="Normln"/>
    <w:rsid w:val="0017053A"/>
    <w:pPr>
      <w:keepNext/>
      <w:spacing w:before="300" w:line="240" w:lineRule="auto"/>
      <w:jc w:val="both"/>
      <w:outlineLvl w:val="0"/>
    </w:pPr>
    <w:rPr>
      <w:rFonts w:ascii="Arial" w:eastAsia="Times New Roman" w:hAnsi="Arial"/>
      <w:b/>
      <w:caps/>
      <w:color w:val="000000"/>
      <w:kern w:val="28"/>
      <w:szCs w:val="20"/>
      <w:lang w:eastAsia="cs-CZ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2E2E97"/>
    <w:pPr>
      <w:autoSpaceDE w:val="0"/>
      <w:autoSpaceDN w:val="0"/>
      <w:spacing w:before="240" w:after="120" w:line="240" w:lineRule="auto"/>
      <w:jc w:val="both"/>
      <w:outlineLvl w:val="1"/>
    </w:pPr>
    <w:rPr>
      <w:rFonts w:ascii="Times New Roman" w:eastAsia="Times New Roman" w:hAnsi="Times New Roman"/>
      <w:kern w:val="28"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3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3D5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83D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3D55"/>
    <w:rPr>
      <w:sz w:val="22"/>
      <w:szCs w:val="22"/>
      <w:lang w:eastAsia="en-US"/>
    </w:rPr>
  </w:style>
  <w:style w:type="paragraph" w:customStyle="1" w:styleId="Standard">
    <w:name w:val="Standard"/>
    <w:basedOn w:val="Normln"/>
    <w:rsid w:val="0036378F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33E0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6E8E-A6C2-4D12-A960-0F053DFF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pa061838</dc:creator>
  <cp:lastModifiedBy>Soudný Jiří</cp:lastModifiedBy>
  <cp:revision>2</cp:revision>
  <cp:lastPrinted>2013-11-01T13:22:00Z</cp:lastPrinted>
  <dcterms:created xsi:type="dcterms:W3CDTF">2019-12-16T10:00:00Z</dcterms:created>
  <dcterms:modified xsi:type="dcterms:W3CDTF">2019-12-16T10:00:00Z</dcterms:modified>
</cp:coreProperties>
</file>